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D55EC" w14:textId="3685C772" w:rsidR="00F521A3" w:rsidRDefault="7064386E" w:rsidP="7064386E">
      <w:pPr>
        <w:rPr>
          <w:rFonts w:ascii="Arial" w:eastAsia="Arial" w:hAnsi="Arial" w:cs="Arial"/>
        </w:rPr>
      </w:pPr>
      <w:r w:rsidRPr="7064386E">
        <w:rPr>
          <w:rFonts w:ascii="Calibri,Arial" w:eastAsia="Calibri,Arial" w:hAnsi="Calibri,Arial" w:cs="Calibri,Arial"/>
        </w:rPr>
        <w:t>The General Educational Development (GED) is a test that is similar to a high school diploma if passed.  If you have not graduated high school or have been out of school for a while, this test gives you the chance to pursue jobs that require a high school degree or GED.  The test covers science, social studies, math, reading, and writing. The free or affordable GED classes below will cover material to help you learn and improve in these subjects then help you sign up for a test. You will need to contact each location at the phone number listed and to find options that fit your schedule</w:t>
      </w:r>
      <w:r w:rsidRPr="7064386E">
        <w:rPr>
          <w:rFonts w:asciiTheme="majorHAnsi" w:eastAsiaTheme="majorEastAsia" w:hAnsiTheme="majorHAnsi" w:cstheme="majorBidi"/>
        </w:rPr>
        <w:t>.</w:t>
      </w:r>
      <w:r w:rsidRPr="7064386E">
        <w:rPr>
          <w:rFonts w:ascii="Arial" w:eastAsia="Arial" w:hAnsi="Arial" w:cs="Arial"/>
        </w:rPr>
        <w:t xml:space="preserve"> </w:t>
      </w:r>
    </w:p>
    <w:p w14:paraId="2EFBB82B" w14:textId="77777777" w:rsidR="00826E17" w:rsidRPr="000026EC" w:rsidRDefault="00826E17">
      <w:pPr>
        <w:rPr>
          <w:rFonts w:cs="Times New Roman"/>
          <w:bCs/>
        </w:rPr>
      </w:pPr>
    </w:p>
    <w:p w14:paraId="6E95211C" w14:textId="77777777" w:rsidR="00C7714F" w:rsidRDefault="00C7714F" w:rsidP="000026EC">
      <w:pPr>
        <w:rPr>
          <w:rFonts w:cs="Times New Roman"/>
          <w:b/>
          <w:bCs/>
        </w:rPr>
      </w:pPr>
    </w:p>
    <w:p w14:paraId="6C42F24F" w14:textId="77777777" w:rsidR="00ED09D7" w:rsidRDefault="00ED09D7" w:rsidP="000026EC">
      <w:pPr>
        <w:rPr>
          <w:rFonts w:cs="Times New Roman"/>
          <w:b/>
          <w:bCs/>
        </w:rPr>
        <w:sectPr w:rsidR="00ED09D7" w:rsidSect="001A31CA">
          <w:headerReference w:type="default" r:id="rId8"/>
          <w:footerReference w:type="default" r:id="rId9"/>
          <w:pgSz w:w="12240" w:h="15840"/>
          <w:pgMar w:top="1080" w:right="720" w:bottom="1080" w:left="720" w:header="360" w:footer="360" w:gutter="0"/>
          <w:cols w:space="720"/>
          <w:docGrid w:linePitch="326"/>
        </w:sectPr>
      </w:pPr>
    </w:p>
    <w:tbl>
      <w:tblPr>
        <w:tblStyle w:val="TableGrid"/>
        <w:tblW w:w="11250" w:type="dxa"/>
        <w:tblInd w:w="-185" w:type="dxa"/>
        <w:tblLayout w:type="fixed"/>
        <w:tblLook w:val="04A0" w:firstRow="1" w:lastRow="0" w:firstColumn="1" w:lastColumn="0" w:noHBand="0" w:noVBand="1"/>
      </w:tblPr>
      <w:tblGrid>
        <w:gridCol w:w="270"/>
        <w:gridCol w:w="5310"/>
        <w:gridCol w:w="270"/>
        <w:gridCol w:w="5400"/>
      </w:tblGrid>
      <w:tr w:rsidR="006721B3" w:rsidRPr="00826E17" w14:paraId="71EBDB62" w14:textId="77777777" w:rsidTr="7064386E">
        <w:tc>
          <w:tcPr>
            <w:tcW w:w="270" w:type="dxa"/>
          </w:tcPr>
          <w:p w14:paraId="3DDC85E3" w14:textId="77777777" w:rsidR="006721B3" w:rsidRPr="00826E17" w:rsidRDefault="006721B3" w:rsidP="00B12DEE">
            <w:pPr>
              <w:rPr>
                <w:rFonts w:asciiTheme="majorHAnsi" w:hAnsiTheme="majorHAnsi" w:cs="Times New Roman"/>
                <w:b/>
                <w:bCs/>
              </w:rPr>
            </w:pPr>
          </w:p>
        </w:tc>
        <w:tc>
          <w:tcPr>
            <w:tcW w:w="10980" w:type="dxa"/>
            <w:gridSpan w:val="3"/>
            <w:vAlign w:val="center"/>
          </w:tcPr>
          <w:p w14:paraId="324A92BB" w14:textId="0C4E2D59" w:rsidR="006721B3" w:rsidRPr="00826E17" w:rsidRDefault="006721B3" w:rsidP="004B3826">
            <w:pPr>
              <w:rPr>
                <w:rFonts w:asciiTheme="majorHAnsi" w:hAnsiTheme="majorHAnsi" w:cs="Arial"/>
                <w:b/>
                <w:bCs/>
              </w:rPr>
            </w:pPr>
          </w:p>
        </w:tc>
      </w:tr>
      <w:tr w:rsidR="006721B3" w:rsidRPr="00826E17" w14:paraId="663C0643" w14:textId="77777777" w:rsidTr="7064386E">
        <w:tc>
          <w:tcPr>
            <w:tcW w:w="270" w:type="dxa"/>
          </w:tcPr>
          <w:p w14:paraId="49C068B6" w14:textId="77777777" w:rsidR="006721B3" w:rsidRPr="00826E17" w:rsidRDefault="006721B3" w:rsidP="006721B3">
            <w:pPr>
              <w:rPr>
                <w:rFonts w:asciiTheme="majorHAnsi" w:hAnsiTheme="majorHAnsi" w:cs="Times New Roman"/>
                <w:b/>
                <w:bCs/>
              </w:rPr>
            </w:pPr>
          </w:p>
        </w:tc>
        <w:tc>
          <w:tcPr>
            <w:tcW w:w="5310" w:type="dxa"/>
          </w:tcPr>
          <w:p w14:paraId="68D945C0" w14:textId="77777777"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Houston Community College- multiple locations</w:t>
            </w:r>
          </w:p>
          <w:p w14:paraId="7255BD06" w14:textId="77777777" w:rsidR="006721B3" w:rsidRPr="00826E17" w:rsidRDefault="7064386E" w:rsidP="7064386E">
            <w:pPr>
              <w:pStyle w:val="ListParagraph"/>
              <w:numPr>
                <w:ilvl w:val="0"/>
                <w:numId w:val="20"/>
              </w:numPr>
              <w:rPr>
                <w:rFonts w:asciiTheme="majorHAnsi" w:eastAsiaTheme="majorEastAsia" w:hAnsiTheme="majorHAnsi" w:cstheme="majorBidi"/>
                <w:b/>
                <w:bCs/>
              </w:rPr>
            </w:pPr>
            <w:r w:rsidRPr="7064386E">
              <w:rPr>
                <w:rFonts w:asciiTheme="majorHAnsi" w:eastAsiaTheme="majorEastAsia" w:hAnsiTheme="majorHAnsi" w:cstheme="majorBidi"/>
              </w:rPr>
              <w:t>Free classes with $20 registration</w:t>
            </w:r>
          </w:p>
          <w:p w14:paraId="5E418D0F" w14:textId="77777777" w:rsidR="006721B3" w:rsidRPr="00826E17" w:rsidRDefault="7064386E" w:rsidP="7064386E">
            <w:pPr>
              <w:pStyle w:val="ListParagraph"/>
              <w:numPr>
                <w:ilvl w:val="0"/>
                <w:numId w:val="20"/>
              </w:numPr>
              <w:rPr>
                <w:rFonts w:asciiTheme="majorHAnsi" w:eastAsiaTheme="majorEastAsia" w:hAnsiTheme="majorHAnsi" w:cstheme="majorBidi"/>
                <w:b/>
                <w:bCs/>
              </w:rPr>
            </w:pPr>
            <w:r w:rsidRPr="7064386E">
              <w:rPr>
                <w:rFonts w:asciiTheme="majorHAnsi" w:eastAsiaTheme="majorEastAsia" w:hAnsiTheme="majorHAnsi" w:cstheme="majorBidi"/>
              </w:rPr>
              <w:t>713-718-5400</w:t>
            </w:r>
          </w:p>
          <w:p w14:paraId="757DFDAF" w14:textId="13CD5849" w:rsidR="006721B3" w:rsidRPr="00826E17" w:rsidRDefault="00864CD0" w:rsidP="006721B3">
            <w:pPr>
              <w:rPr>
                <w:rFonts w:asciiTheme="majorHAnsi" w:eastAsia="Arial" w:hAnsiTheme="majorHAnsi" w:cs="Arial"/>
                <w:bCs/>
              </w:rPr>
            </w:pPr>
            <w:hyperlink r:id="rId10">
              <w:r w:rsidR="006721B3" w:rsidRPr="00826E17">
                <w:rPr>
                  <w:rStyle w:val="Hyperlink"/>
                  <w:rFonts w:asciiTheme="majorHAnsi" w:eastAsia="Arial" w:hAnsiTheme="majorHAnsi" w:cs="Arial"/>
                </w:rPr>
                <w:t>http://www.hccs.edu/adult-education/take-a-ged-test-or-esl-class/</w:t>
              </w:r>
            </w:hyperlink>
          </w:p>
        </w:tc>
        <w:tc>
          <w:tcPr>
            <w:tcW w:w="270" w:type="dxa"/>
          </w:tcPr>
          <w:p w14:paraId="7D7A0E2B" w14:textId="77777777" w:rsidR="006721B3" w:rsidRPr="00826E17" w:rsidRDefault="006721B3" w:rsidP="006721B3">
            <w:pPr>
              <w:rPr>
                <w:rFonts w:asciiTheme="majorHAnsi" w:hAnsiTheme="majorHAnsi" w:cs="Times New Roman"/>
                <w:b/>
                <w:bCs/>
              </w:rPr>
            </w:pPr>
          </w:p>
        </w:tc>
        <w:tc>
          <w:tcPr>
            <w:tcW w:w="5400" w:type="dxa"/>
          </w:tcPr>
          <w:p w14:paraId="2E2E59BE" w14:textId="77777777" w:rsidR="00E141AF"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Harris County Department of Education- Adult Education Division</w:t>
            </w:r>
          </w:p>
          <w:p w14:paraId="4335A085" w14:textId="77777777" w:rsidR="00E141AF" w:rsidRPr="00826E17" w:rsidRDefault="7064386E" w:rsidP="7064386E">
            <w:pPr>
              <w:pStyle w:val="ListParagraph"/>
              <w:numPr>
                <w:ilvl w:val="0"/>
                <w:numId w:val="19"/>
              </w:numPr>
              <w:ind w:left="360"/>
              <w:rPr>
                <w:rFonts w:asciiTheme="majorHAnsi" w:eastAsiaTheme="majorEastAsia" w:hAnsiTheme="majorHAnsi" w:cstheme="majorBidi"/>
              </w:rPr>
            </w:pPr>
            <w:r w:rsidRPr="7064386E">
              <w:rPr>
                <w:rFonts w:asciiTheme="majorHAnsi" w:eastAsiaTheme="majorEastAsia" w:hAnsiTheme="majorHAnsi" w:cstheme="majorBidi"/>
              </w:rPr>
              <w:t>Free classes in multiple locations</w:t>
            </w:r>
          </w:p>
          <w:p w14:paraId="7B5BE7A1" w14:textId="77777777" w:rsidR="00E141AF" w:rsidRPr="00826E17" w:rsidRDefault="7064386E" w:rsidP="7064386E">
            <w:pPr>
              <w:pStyle w:val="ListParagraph"/>
              <w:numPr>
                <w:ilvl w:val="0"/>
                <w:numId w:val="14"/>
              </w:numPr>
              <w:ind w:left="360"/>
              <w:rPr>
                <w:rFonts w:asciiTheme="majorHAnsi" w:eastAsiaTheme="majorEastAsia" w:hAnsiTheme="majorHAnsi" w:cstheme="majorBidi"/>
              </w:rPr>
            </w:pPr>
            <w:r w:rsidRPr="7064386E">
              <w:rPr>
                <w:rFonts w:asciiTheme="majorHAnsi" w:eastAsiaTheme="majorEastAsia" w:hAnsiTheme="majorHAnsi" w:cstheme="majorBidi"/>
              </w:rPr>
              <w:t>(713) 692-6216</w:t>
            </w:r>
          </w:p>
          <w:p w14:paraId="4E7E8187" w14:textId="0FD1F91D" w:rsidR="006721B3" w:rsidRPr="00826E17" w:rsidRDefault="00864CD0" w:rsidP="00E141AF">
            <w:pPr>
              <w:rPr>
                <w:rFonts w:asciiTheme="majorHAnsi" w:hAnsiTheme="majorHAnsi" w:cs="Times New Roman"/>
                <w:bCs/>
              </w:rPr>
            </w:pPr>
            <w:hyperlink r:id="rId11">
              <w:r w:rsidR="00E141AF" w:rsidRPr="00826E17">
                <w:rPr>
                  <w:rStyle w:val="Hyperlink"/>
                  <w:rFonts w:asciiTheme="majorHAnsi" w:eastAsia="Arial" w:hAnsiTheme="majorHAnsi" w:cs="Arial"/>
                </w:rPr>
                <w:t>http://www.hcde-texas.org/default.aspx?name=010.home</w:t>
              </w:r>
            </w:hyperlink>
          </w:p>
        </w:tc>
      </w:tr>
      <w:tr w:rsidR="006721B3" w:rsidRPr="00826E17" w14:paraId="71769C33" w14:textId="77777777" w:rsidTr="7064386E">
        <w:tc>
          <w:tcPr>
            <w:tcW w:w="270" w:type="dxa"/>
          </w:tcPr>
          <w:p w14:paraId="6A2414D9" w14:textId="0CBC5670" w:rsidR="006721B3" w:rsidRPr="00826E17" w:rsidRDefault="006721B3" w:rsidP="006721B3">
            <w:pPr>
              <w:rPr>
                <w:rFonts w:asciiTheme="majorHAnsi" w:hAnsiTheme="majorHAnsi" w:cs="Times New Roman"/>
                <w:b/>
                <w:bCs/>
              </w:rPr>
            </w:pPr>
          </w:p>
        </w:tc>
        <w:tc>
          <w:tcPr>
            <w:tcW w:w="5310" w:type="dxa"/>
          </w:tcPr>
          <w:p w14:paraId="0BEEE342" w14:textId="2B585C96"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Houston Public Library-multiple locations</w:t>
            </w:r>
          </w:p>
          <w:p w14:paraId="468186C4" w14:textId="77777777" w:rsidR="006721B3" w:rsidRPr="00826E17" w:rsidRDefault="7064386E" w:rsidP="7064386E">
            <w:pPr>
              <w:pStyle w:val="ListParagraph"/>
              <w:ind w:left="0"/>
              <w:rPr>
                <w:rFonts w:asciiTheme="majorHAnsi" w:eastAsiaTheme="majorEastAsia" w:hAnsiTheme="majorHAnsi" w:cstheme="majorBidi"/>
              </w:rPr>
            </w:pPr>
            <w:r w:rsidRPr="7064386E">
              <w:rPr>
                <w:rFonts w:asciiTheme="majorHAnsi" w:eastAsiaTheme="majorEastAsia" w:hAnsiTheme="majorHAnsi" w:cstheme="majorBidi"/>
              </w:rPr>
              <w:t xml:space="preserve">Learning Express Library (Provided by the Texas State Library’s </w:t>
            </w:r>
            <w:proofErr w:type="spellStart"/>
            <w:r w:rsidRPr="7064386E">
              <w:rPr>
                <w:rFonts w:asciiTheme="majorHAnsi" w:eastAsiaTheme="majorEastAsia" w:hAnsiTheme="majorHAnsi" w:cstheme="majorBidi"/>
              </w:rPr>
              <w:t>TexShare</w:t>
            </w:r>
            <w:proofErr w:type="spellEnd"/>
            <w:r w:rsidRPr="7064386E">
              <w:rPr>
                <w:rFonts w:asciiTheme="majorHAnsi" w:eastAsiaTheme="majorEastAsia" w:hAnsiTheme="majorHAnsi" w:cstheme="majorBidi"/>
              </w:rPr>
              <w:t xml:space="preserve"> Program)</w:t>
            </w:r>
          </w:p>
          <w:p w14:paraId="18C4AA97" w14:textId="64F1D294" w:rsidR="00E141AF" w:rsidRPr="00826E17" w:rsidRDefault="00864CD0" w:rsidP="008B0FD3">
            <w:pPr>
              <w:pStyle w:val="ListParagraph"/>
              <w:ind w:left="0"/>
              <w:rPr>
                <w:rFonts w:asciiTheme="majorHAnsi" w:eastAsia="Times New Roman" w:hAnsiTheme="majorHAnsi" w:cs="Times New Roman"/>
              </w:rPr>
            </w:pPr>
            <w:hyperlink r:id="rId12" w:anchor="/learningexpresslibrary/libraryhome" w:history="1">
              <w:r w:rsidR="00E141AF" w:rsidRPr="00826E17">
                <w:rPr>
                  <w:rStyle w:val="Hyperlink"/>
                  <w:rFonts w:asciiTheme="majorHAnsi" w:eastAsia="Times New Roman" w:hAnsiTheme="majorHAnsi" w:cs="Arial"/>
                </w:rPr>
                <w:t>http://www.learningexpresshub.com/productengine/LELIndex.html#/learningexpresslibrary/libraryhome</w:t>
              </w:r>
            </w:hyperlink>
          </w:p>
        </w:tc>
        <w:tc>
          <w:tcPr>
            <w:tcW w:w="270" w:type="dxa"/>
          </w:tcPr>
          <w:p w14:paraId="4BD11BA7" w14:textId="77777777" w:rsidR="006721B3" w:rsidRPr="00826E17" w:rsidRDefault="006721B3" w:rsidP="006721B3">
            <w:pPr>
              <w:rPr>
                <w:rFonts w:asciiTheme="majorHAnsi" w:hAnsiTheme="majorHAnsi" w:cs="Times New Roman"/>
                <w:b/>
                <w:bCs/>
              </w:rPr>
            </w:pPr>
          </w:p>
        </w:tc>
        <w:tc>
          <w:tcPr>
            <w:tcW w:w="5400" w:type="dxa"/>
          </w:tcPr>
          <w:p w14:paraId="782F4B59" w14:textId="77777777"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Community Family Center-SE 610 Loop</w:t>
            </w:r>
          </w:p>
          <w:p w14:paraId="496A9EFA" w14:textId="77777777" w:rsidR="006721B3" w:rsidRPr="00826E17" w:rsidRDefault="7064386E" w:rsidP="7064386E">
            <w:pPr>
              <w:pStyle w:val="ListParagraph"/>
              <w:numPr>
                <w:ilvl w:val="0"/>
                <w:numId w:val="5"/>
              </w:numPr>
              <w:ind w:left="373" w:hanging="373"/>
              <w:rPr>
                <w:rFonts w:asciiTheme="majorHAnsi" w:eastAsiaTheme="majorEastAsia" w:hAnsiTheme="majorHAnsi" w:cstheme="majorBidi"/>
              </w:rPr>
            </w:pPr>
            <w:r w:rsidRPr="7064386E">
              <w:rPr>
                <w:rFonts w:asciiTheme="majorHAnsi" w:eastAsiaTheme="majorEastAsia" w:hAnsiTheme="majorHAnsi" w:cstheme="majorBidi"/>
              </w:rPr>
              <w:t xml:space="preserve">7524 Avenue E, Houston, TX 77013  </w:t>
            </w:r>
          </w:p>
          <w:p w14:paraId="1A61AA39" w14:textId="77777777" w:rsidR="006721B3" w:rsidRPr="00826E17" w:rsidRDefault="7064386E" w:rsidP="7064386E">
            <w:pPr>
              <w:pStyle w:val="ListParagraph"/>
              <w:numPr>
                <w:ilvl w:val="0"/>
                <w:numId w:val="5"/>
              </w:numPr>
              <w:ind w:left="373" w:hanging="373"/>
              <w:rPr>
                <w:rFonts w:asciiTheme="majorHAnsi" w:eastAsiaTheme="majorEastAsia" w:hAnsiTheme="majorHAnsi" w:cstheme="majorBidi"/>
              </w:rPr>
            </w:pPr>
            <w:r w:rsidRPr="7064386E">
              <w:rPr>
                <w:rFonts w:asciiTheme="majorHAnsi" w:eastAsiaTheme="majorEastAsia" w:hAnsiTheme="majorHAnsi" w:cstheme="majorBidi"/>
              </w:rPr>
              <w:t>(713) 923-2316</w:t>
            </w:r>
          </w:p>
          <w:p w14:paraId="69BF784A" w14:textId="2FCC1889" w:rsidR="006721B3" w:rsidRPr="00826E17" w:rsidRDefault="00864CD0" w:rsidP="006721B3">
            <w:pPr>
              <w:rPr>
                <w:rFonts w:asciiTheme="majorHAnsi" w:hAnsiTheme="majorHAnsi" w:cs="Arial"/>
                <w:b/>
                <w:bCs/>
              </w:rPr>
            </w:pPr>
            <w:hyperlink r:id="rId13">
              <w:r w:rsidR="006721B3" w:rsidRPr="00826E17">
                <w:rPr>
                  <w:rStyle w:val="Hyperlink"/>
                  <w:rFonts w:asciiTheme="majorHAnsi" w:eastAsia="Arial" w:hAnsiTheme="majorHAnsi" w:cs="Arial"/>
                </w:rPr>
                <w:t>www.communityfamilycenters.org/education.php</w:t>
              </w:r>
            </w:hyperlink>
          </w:p>
        </w:tc>
      </w:tr>
      <w:tr w:rsidR="006721B3" w:rsidRPr="00826E17" w14:paraId="251B5747" w14:textId="77777777" w:rsidTr="7064386E">
        <w:tc>
          <w:tcPr>
            <w:tcW w:w="270" w:type="dxa"/>
          </w:tcPr>
          <w:p w14:paraId="6E535140" w14:textId="77777777" w:rsidR="006721B3" w:rsidRPr="00826E17" w:rsidRDefault="006721B3" w:rsidP="006721B3">
            <w:pPr>
              <w:rPr>
                <w:rFonts w:asciiTheme="majorHAnsi" w:hAnsiTheme="majorHAnsi" w:cs="Times New Roman"/>
                <w:b/>
                <w:bCs/>
              </w:rPr>
            </w:pPr>
          </w:p>
        </w:tc>
        <w:tc>
          <w:tcPr>
            <w:tcW w:w="5310" w:type="dxa"/>
          </w:tcPr>
          <w:p w14:paraId="216F5226" w14:textId="27FD31F2"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Association for the Advancement of Mexican Americans- SE 610 loop</w:t>
            </w:r>
          </w:p>
          <w:p w14:paraId="6752744F" w14:textId="77777777" w:rsidR="006721B3" w:rsidRPr="00826E17" w:rsidRDefault="7064386E" w:rsidP="7064386E">
            <w:pPr>
              <w:pStyle w:val="ListParagraph"/>
              <w:numPr>
                <w:ilvl w:val="0"/>
                <w:numId w:val="15"/>
              </w:numPr>
              <w:rPr>
                <w:rFonts w:asciiTheme="majorHAnsi" w:eastAsiaTheme="majorEastAsia" w:hAnsiTheme="majorHAnsi" w:cstheme="majorBidi"/>
              </w:rPr>
            </w:pPr>
            <w:r w:rsidRPr="7064386E">
              <w:rPr>
                <w:rFonts w:asciiTheme="majorHAnsi" w:eastAsiaTheme="majorEastAsia" w:hAnsiTheme="majorHAnsi" w:cstheme="majorBidi"/>
              </w:rPr>
              <w:t>$20 registration</w:t>
            </w:r>
          </w:p>
          <w:p w14:paraId="46AF5292" w14:textId="4CA6334A" w:rsidR="006721B3" w:rsidRPr="00826E17" w:rsidRDefault="7064386E" w:rsidP="7064386E">
            <w:pPr>
              <w:pStyle w:val="ListParagraph"/>
              <w:numPr>
                <w:ilvl w:val="0"/>
                <w:numId w:val="15"/>
              </w:numPr>
              <w:rPr>
                <w:rFonts w:asciiTheme="majorHAnsi" w:eastAsiaTheme="majorEastAsia" w:hAnsiTheme="majorHAnsi" w:cstheme="majorBidi"/>
              </w:rPr>
            </w:pPr>
            <w:r w:rsidRPr="7064386E">
              <w:rPr>
                <w:rFonts w:asciiTheme="majorHAnsi" w:eastAsiaTheme="majorEastAsia" w:hAnsiTheme="majorHAnsi" w:cstheme="majorBidi"/>
              </w:rPr>
              <w:t>English and Spanish</w:t>
            </w:r>
          </w:p>
          <w:p w14:paraId="4EFF91EA" w14:textId="77777777" w:rsidR="006721B3" w:rsidRPr="00826E17" w:rsidRDefault="7064386E" w:rsidP="7064386E">
            <w:pPr>
              <w:pStyle w:val="ListParagraph"/>
              <w:numPr>
                <w:ilvl w:val="0"/>
                <w:numId w:val="15"/>
              </w:numPr>
              <w:rPr>
                <w:rFonts w:asciiTheme="majorHAnsi" w:eastAsiaTheme="majorEastAsia" w:hAnsiTheme="majorHAnsi" w:cstheme="majorBidi"/>
              </w:rPr>
            </w:pPr>
            <w:r w:rsidRPr="7064386E">
              <w:rPr>
                <w:rFonts w:asciiTheme="majorHAnsi" w:eastAsiaTheme="majorEastAsia" w:hAnsiTheme="majorHAnsi" w:cstheme="majorBidi"/>
              </w:rPr>
              <w:t xml:space="preserve">6001 Gulf Freeway, </w:t>
            </w:r>
            <w:proofErr w:type="spellStart"/>
            <w:r w:rsidRPr="7064386E">
              <w:rPr>
                <w:rFonts w:asciiTheme="majorHAnsi" w:eastAsiaTheme="majorEastAsia" w:hAnsiTheme="majorHAnsi" w:cstheme="majorBidi"/>
              </w:rPr>
              <w:t>Bldg</w:t>
            </w:r>
            <w:proofErr w:type="spellEnd"/>
            <w:r w:rsidRPr="7064386E">
              <w:rPr>
                <w:rFonts w:asciiTheme="majorHAnsi" w:eastAsiaTheme="majorEastAsia" w:hAnsiTheme="majorHAnsi" w:cstheme="majorBidi"/>
              </w:rPr>
              <w:t xml:space="preserve"> C3, Houston, TX 77023</w:t>
            </w:r>
          </w:p>
          <w:p w14:paraId="4BE4F382" w14:textId="77777777" w:rsidR="006721B3" w:rsidRPr="00826E17" w:rsidRDefault="7064386E" w:rsidP="7064386E">
            <w:pPr>
              <w:pStyle w:val="ListParagraph"/>
              <w:numPr>
                <w:ilvl w:val="0"/>
                <w:numId w:val="15"/>
              </w:numPr>
              <w:rPr>
                <w:rFonts w:asciiTheme="majorHAnsi" w:eastAsiaTheme="majorEastAsia" w:hAnsiTheme="majorHAnsi" w:cstheme="majorBidi"/>
              </w:rPr>
            </w:pPr>
            <w:r w:rsidRPr="7064386E">
              <w:rPr>
                <w:rFonts w:asciiTheme="majorHAnsi" w:eastAsiaTheme="majorEastAsia" w:hAnsiTheme="majorHAnsi" w:cstheme="majorBidi"/>
              </w:rPr>
              <w:t>(713) 929-2330</w:t>
            </w:r>
          </w:p>
          <w:p w14:paraId="153AD96A" w14:textId="08250F7D" w:rsidR="006721B3" w:rsidRPr="00826E17" w:rsidRDefault="00864CD0" w:rsidP="006721B3">
            <w:pPr>
              <w:pStyle w:val="ListParagraph"/>
              <w:numPr>
                <w:ilvl w:val="0"/>
                <w:numId w:val="15"/>
              </w:numPr>
              <w:rPr>
                <w:rFonts w:asciiTheme="majorHAnsi" w:eastAsia="Times New Roman" w:hAnsiTheme="majorHAnsi" w:cs="Times New Roman"/>
              </w:rPr>
            </w:pPr>
            <w:hyperlink r:id="rId14" w:history="1">
              <w:r w:rsidR="006721B3" w:rsidRPr="00826E17">
                <w:rPr>
                  <w:rStyle w:val="Hyperlink"/>
                  <w:rFonts w:asciiTheme="majorHAnsi" w:eastAsia="Times New Roman" w:hAnsiTheme="majorHAnsi" w:cs="Arial"/>
                </w:rPr>
                <w:t>http://www.aama.org/</w:t>
              </w:r>
            </w:hyperlink>
            <w:r w:rsidR="006721B3" w:rsidRPr="00826E17">
              <w:rPr>
                <w:rFonts w:asciiTheme="majorHAnsi" w:eastAsia="Times New Roman" w:hAnsiTheme="majorHAnsi" w:cs="Arial"/>
              </w:rPr>
              <w:t xml:space="preserve"> </w:t>
            </w:r>
          </w:p>
        </w:tc>
        <w:tc>
          <w:tcPr>
            <w:tcW w:w="270" w:type="dxa"/>
          </w:tcPr>
          <w:p w14:paraId="0DB378C6" w14:textId="77777777" w:rsidR="006721B3" w:rsidRPr="00826E17" w:rsidRDefault="006721B3" w:rsidP="006721B3">
            <w:pPr>
              <w:rPr>
                <w:rFonts w:asciiTheme="majorHAnsi" w:hAnsiTheme="majorHAnsi" w:cs="Times New Roman"/>
                <w:b/>
                <w:bCs/>
              </w:rPr>
            </w:pPr>
          </w:p>
        </w:tc>
        <w:tc>
          <w:tcPr>
            <w:tcW w:w="5400" w:type="dxa"/>
            <w:vAlign w:val="center"/>
          </w:tcPr>
          <w:p w14:paraId="147BA6F0" w14:textId="553A0840"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Fort Bend Literacy Council – Southwest</w:t>
            </w:r>
          </w:p>
          <w:p w14:paraId="66BFF43E" w14:textId="77777777" w:rsidR="006721B3" w:rsidRPr="00826E17" w:rsidRDefault="7064386E" w:rsidP="7064386E">
            <w:pPr>
              <w:numPr>
                <w:ilvl w:val="0"/>
                <w:numId w:val="24"/>
              </w:numPr>
              <w:ind w:left="373"/>
              <w:contextualSpacing/>
              <w:rPr>
                <w:rFonts w:asciiTheme="majorHAnsi" w:eastAsiaTheme="majorEastAsia" w:hAnsiTheme="majorHAnsi" w:cstheme="majorBidi"/>
                <w:b/>
                <w:bCs/>
              </w:rPr>
            </w:pPr>
            <w:r w:rsidRPr="7064386E">
              <w:rPr>
                <w:rFonts w:asciiTheme="majorHAnsi" w:eastAsiaTheme="majorEastAsia" w:hAnsiTheme="majorHAnsi" w:cstheme="majorBidi"/>
              </w:rPr>
              <w:t>$30 registration fee</w:t>
            </w:r>
          </w:p>
          <w:p w14:paraId="6D09CB0F" w14:textId="77777777" w:rsidR="006721B3" w:rsidRPr="00826E17" w:rsidRDefault="7064386E" w:rsidP="7064386E">
            <w:pPr>
              <w:numPr>
                <w:ilvl w:val="0"/>
                <w:numId w:val="2"/>
              </w:numPr>
              <w:ind w:left="373"/>
              <w:contextualSpacing/>
              <w:rPr>
                <w:rFonts w:asciiTheme="majorHAnsi" w:eastAsiaTheme="majorEastAsia" w:hAnsiTheme="majorHAnsi" w:cstheme="majorBidi"/>
              </w:rPr>
            </w:pPr>
            <w:r w:rsidRPr="7064386E">
              <w:rPr>
                <w:rFonts w:asciiTheme="majorHAnsi" w:eastAsiaTheme="majorEastAsia" w:hAnsiTheme="majorHAnsi" w:cstheme="majorBidi"/>
              </w:rPr>
              <w:t>12530 Emily Court, Sugar Land, TX 77478</w:t>
            </w:r>
          </w:p>
          <w:p w14:paraId="2BBFE4CE" w14:textId="77777777" w:rsidR="006721B3" w:rsidRPr="00826E17" w:rsidRDefault="7064386E" w:rsidP="7064386E">
            <w:pPr>
              <w:numPr>
                <w:ilvl w:val="0"/>
                <w:numId w:val="2"/>
              </w:numPr>
              <w:ind w:left="373"/>
              <w:contextualSpacing/>
              <w:rPr>
                <w:rFonts w:asciiTheme="majorHAnsi" w:eastAsiaTheme="majorEastAsia" w:hAnsiTheme="majorHAnsi" w:cstheme="majorBidi"/>
              </w:rPr>
            </w:pPr>
            <w:r w:rsidRPr="7064386E">
              <w:rPr>
                <w:rFonts w:asciiTheme="majorHAnsi" w:eastAsiaTheme="majorEastAsia" w:hAnsiTheme="majorHAnsi" w:cstheme="majorBidi"/>
              </w:rPr>
              <w:t>(281) 240-8181</w:t>
            </w:r>
          </w:p>
          <w:p w14:paraId="67A8FE27" w14:textId="340F9C6F" w:rsidR="006721B3" w:rsidRPr="00826E17" w:rsidRDefault="00864CD0" w:rsidP="006721B3">
            <w:pPr>
              <w:pStyle w:val="ListParagraph"/>
              <w:numPr>
                <w:ilvl w:val="0"/>
                <w:numId w:val="2"/>
              </w:numPr>
              <w:ind w:left="391"/>
              <w:rPr>
                <w:rFonts w:asciiTheme="majorHAnsi" w:hAnsiTheme="majorHAnsi"/>
              </w:rPr>
            </w:pPr>
            <w:hyperlink r:id="rId15">
              <w:r w:rsidR="006721B3" w:rsidRPr="00826E17">
                <w:rPr>
                  <w:rStyle w:val="Hyperlink"/>
                  <w:rFonts w:asciiTheme="majorHAnsi" w:eastAsia="Arial" w:hAnsiTheme="majorHAnsi" w:cs="Arial"/>
                </w:rPr>
                <w:t>http://www.ftbendliteracy.org/ged-classes-info.htm</w:t>
              </w:r>
            </w:hyperlink>
            <w:r w:rsidR="006721B3" w:rsidRPr="00826E17">
              <w:rPr>
                <w:rFonts w:asciiTheme="majorHAnsi" w:eastAsia="Arial" w:hAnsiTheme="majorHAnsi" w:cs="Arial"/>
              </w:rPr>
              <w:t xml:space="preserve"> </w:t>
            </w:r>
            <w:r w:rsidR="006721B3" w:rsidRPr="00826E17">
              <w:rPr>
                <w:rFonts w:asciiTheme="majorHAnsi" w:eastAsia="Arial" w:hAnsiTheme="majorHAnsi" w:cs="Arial"/>
                <w:b/>
                <w:bCs/>
              </w:rPr>
              <w:t xml:space="preserve"> </w:t>
            </w:r>
          </w:p>
          <w:p w14:paraId="0BCF2717" w14:textId="525D43C6" w:rsidR="006721B3" w:rsidRPr="00826E17" w:rsidRDefault="006721B3" w:rsidP="006721B3">
            <w:pPr>
              <w:ind w:left="391"/>
              <w:rPr>
                <w:rFonts w:asciiTheme="majorHAnsi" w:hAnsiTheme="majorHAnsi"/>
              </w:rPr>
            </w:pPr>
          </w:p>
        </w:tc>
      </w:tr>
      <w:tr w:rsidR="006721B3" w:rsidRPr="00826E17" w14:paraId="6F4987BA" w14:textId="77777777" w:rsidTr="7064386E">
        <w:tc>
          <w:tcPr>
            <w:tcW w:w="270" w:type="dxa"/>
          </w:tcPr>
          <w:p w14:paraId="24F001EE" w14:textId="77777777" w:rsidR="006721B3" w:rsidRPr="00826E17" w:rsidRDefault="006721B3" w:rsidP="006721B3">
            <w:pPr>
              <w:rPr>
                <w:rFonts w:asciiTheme="majorHAnsi" w:hAnsiTheme="majorHAnsi" w:cs="Times New Roman"/>
                <w:b/>
                <w:bCs/>
              </w:rPr>
            </w:pPr>
          </w:p>
        </w:tc>
        <w:tc>
          <w:tcPr>
            <w:tcW w:w="5310" w:type="dxa"/>
          </w:tcPr>
          <w:p w14:paraId="770277D0" w14:textId="19D26B0E"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Neighborhood Centers-multiple locations</w:t>
            </w:r>
          </w:p>
          <w:p w14:paraId="6A2C7F35" w14:textId="77777777" w:rsidR="006721B3" w:rsidRPr="00826E17" w:rsidRDefault="7064386E" w:rsidP="7064386E">
            <w:pPr>
              <w:pStyle w:val="ListParagraph"/>
              <w:numPr>
                <w:ilvl w:val="0"/>
                <w:numId w:val="15"/>
              </w:numPr>
              <w:rPr>
                <w:rFonts w:asciiTheme="majorHAnsi" w:eastAsiaTheme="majorEastAsia" w:hAnsiTheme="majorHAnsi" w:cstheme="majorBidi"/>
              </w:rPr>
            </w:pPr>
            <w:r w:rsidRPr="7064386E">
              <w:rPr>
                <w:rFonts w:asciiTheme="majorHAnsi" w:eastAsiaTheme="majorEastAsia" w:hAnsiTheme="majorHAnsi" w:cstheme="majorBidi"/>
              </w:rPr>
              <w:t>(713) 667-9400</w:t>
            </w:r>
          </w:p>
          <w:p w14:paraId="204F5954" w14:textId="48190E50" w:rsidR="006721B3" w:rsidRPr="00826E17" w:rsidRDefault="006721B3" w:rsidP="006721B3">
            <w:pPr>
              <w:pStyle w:val="ListParagraph"/>
              <w:numPr>
                <w:ilvl w:val="0"/>
                <w:numId w:val="15"/>
              </w:numPr>
              <w:rPr>
                <w:rFonts w:asciiTheme="majorHAnsi" w:eastAsia="Times New Roman" w:hAnsiTheme="majorHAnsi" w:cs="Arial"/>
              </w:rPr>
            </w:pPr>
            <w:r w:rsidRPr="00826E17">
              <w:rPr>
                <w:rFonts w:asciiTheme="majorHAnsi" w:eastAsia="Times New Roman" w:hAnsiTheme="majorHAnsi" w:cs="Arial"/>
              </w:rPr>
              <w:t>http://www.neighborhood-centers.org/</w:t>
            </w:r>
          </w:p>
        </w:tc>
        <w:tc>
          <w:tcPr>
            <w:tcW w:w="270" w:type="dxa"/>
          </w:tcPr>
          <w:p w14:paraId="1F22B027" w14:textId="77777777" w:rsidR="006721B3" w:rsidRPr="00826E17" w:rsidRDefault="006721B3" w:rsidP="006721B3">
            <w:pPr>
              <w:rPr>
                <w:rFonts w:asciiTheme="majorHAnsi" w:hAnsiTheme="majorHAnsi" w:cs="Times New Roman"/>
                <w:b/>
                <w:bCs/>
              </w:rPr>
            </w:pPr>
          </w:p>
        </w:tc>
        <w:tc>
          <w:tcPr>
            <w:tcW w:w="5400" w:type="dxa"/>
            <w:vAlign w:val="center"/>
          </w:tcPr>
          <w:p w14:paraId="6D4466FF" w14:textId="0666E946"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AVANCE- Northwest</w:t>
            </w:r>
          </w:p>
          <w:p w14:paraId="743028D0" w14:textId="77777777" w:rsidR="006721B3" w:rsidRPr="00826E17" w:rsidRDefault="7064386E" w:rsidP="7064386E">
            <w:pPr>
              <w:pStyle w:val="ListParagraph"/>
              <w:numPr>
                <w:ilvl w:val="0"/>
                <w:numId w:val="23"/>
              </w:numPr>
              <w:ind w:left="391"/>
              <w:rPr>
                <w:rFonts w:asciiTheme="majorHAnsi" w:eastAsiaTheme="majorEastAsia" w:hAnsiTheme="majorHAnsi" w:cstheme="majorBidi"/>
              </w:rPr>
            </w:pPr>
            <w:r w:rsidRPr="7064386E">
              <w:rPr>
                <w:rFonts w:asciiTheme="majorHAnsi" w:eastAsiaTheme="majorEastAsia" w:hAnsiTheme="majorHAnsi" w:cstheme="majorBidi"/>
              </w:rPr>
              <w:t>$20 registration fee</w:t>
            </w:r>
          </w:p>
          <w:p w14:paraId="769AAE38" w14:textId="77777777" w:rsidR="006721B3" w:rsidRPr="00826E17" w:rsidRDefault="7064386E" w:rsidP="7064386E">
            <w:pPr>
              <w:pStyle w:val="ListParagraph"/>
              <w:numPr>
                <w:ilvl w:val="0"/>
                <w:numId w:val="23"/>
              </w:numPr>
              <w:ind w:left="391"/>
              <w:rPr>
                <w:rFonts w:asciiTheme="majorHAnsi" w:eastAsiaTheme="majorEastAsia" w:hAnsiTheme="majorHAnsi" w:cstheme="majorBidi"/>
              </w:rPr>
            </w:pPr>
            <w:r w:rsidRPr="7064386E">
              <w:rPr>
                <w:rFonts w:asciiTheme="majorHAnsi" w:eastAsiaTheme="majorEastAsia" w:hAnsiTheme="majorHAnsi" w:cstheme="majorBidi"/>
              </w:rPr>
              <w:t>4503 Mangum Road, Houston, TX 77092</w:t>
            </w:r>
          </w:p>
          <w:p w14:paraId="511A9F03" w14:textId="77777777" w:rsidR="006721B3" w:rsidRPr="00826E17" w:rsidRDefault="7064386E" w:rsidP="7064386E">
            <w:pPr>
              <w:pStyle w:val="ListParagraph"/>
              <w:numPr>
                <w:ilvl w:val="0"/>
                <w:numId w:val="23"/>
              </w:numPr>
              <w:ind w:left="391"/>
              <w:rPr>
                <w:rFonts w:asciiTheme="majorHAnsi" w:eastAsiaTheme="majorEastAsia" w:hAnsiTheme="majorHAnsi" w:cstheme="majorBidi"/>
                <w:b/>
                <w:bCs/>
              </w:rPr>
            </w:pPr>
            <w:r w:rsidRPr="7064386E">
              <w:rPr>
                <w:rFonts w:asciiTheme="majorHAnsi" w:eastAsiaTheme="majorEastAsia" w:hAnsiTheme="majorHAnsi" w:cstheme="majorBidi"/>
              </w:rPr>
              <w:t>(713) 686-4400</w:t>
            </w:r>
          </w:p>
          <w:p w14:paraId="1630F591" w14:textId="790EE99E" w:rsidR="006721B3" w:rsidRPr="00826E17" w:rsidRDefault="00864CD0" w:rsidP="006721B3">
            <w:pPr>
              <w:pStyle w:val="ListParagraph"/>
              <w:numPr>
                <w:ilvl w:val="0"/>
                <w:numId w:val="23"/>
              </w:numPr>
              <w:ind w:left="391"/>
              <w:rPr>
                <w:rFonts w:asciiTheme="majorHAnsi" w:eastAsia="Times New Roman" w:hAnsiTheme="majorHAnsi" w:cs="Times New Roman"/>
                <w:b/>
                <w:bCs/>
              </w:rPr>
            </w:pPr>
            <w:hyperlink r:id="rId16">
              <w:r w:rsidR="006721B3" w:rsidRPr="00826E17">
                <w:rPr>
                  <w:rStyle w:val="Hyperlink"/>
                  <w:rFonts w:asciiTheme="majorHAnsi" w:eastAsia="Arial" w:hAnsiTheme="majorHAnsi" w:cs="Arial"/>
                </w:rPr>
                <w:t>http://www.avancehouston.org/adult-education</w:t>
              </w:r>
            </w:hyperlink>
            <w:r w:rsidR="006721B3" w:rsidRPr="00826E17">
              <w:rPr>
                <w:rFonts w:asciiTheme="majorHAnsi" w:eastAsia="Arial" w:hAnsiTheme="majorHAnsi" w:cs="Arial"/>
              </w:rPr>
              <w:t xml:space="preserve"> </w:t>
            </w:r>
          </w:p>
        </w:tc>
      </w:tr>
      <w:tr w:rsidR="006721B3" w:rsidRPr="00826E17" w14:paraId="19FD2574" w14:textId="77777777" w:rsidTr="7064386E">
        <w:tc>
          <w:tcPr>
            <w:tcW w:w="270" w:type="dxa"/>
          </w:tcPr>
          <w:p w14:paraId="72E8D26B" w14:textId="77777777" w:rsidR="006721B3" w:rsidRPr="00826E17" w:rsidRDefault="006721B3" w:rsidP="006721B3">
            <w:pPr>
              <w:rPr>
                <w:rFonts w:asciiTheme="majorHAnsi" w:hAnsiTheme="majorHAnsi" w:cs="Times New Roman"/>
                <w:b/>
                <w:bCs/>
              </w:rPr>
            </w:pPr>
          </w:p>
        </w:tc>
        <w:tc>
          <w:tcPr>
            <w:tcW w:w="5310" w:type="dxa"/>
            <w:vAlign w:val="center"/>
          </w:tcPr>
          <w:p w14:paraId="6F81493B" w14:textId="4E17072D"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Open Door Mission- SE 610 loop</w:t>
            </w:r>
          </w:p>
          <w:p w14:paraId="4DE34C60" w14:textId="77777777" w:rsidR="006721B3" w:rsidRPr="00826E17" w:rsidRDefault="7064386E" w:rsidP="7064386E">
            <w:pPr>
              <w:pStyle w:val="ListParagraph"/>
              <w:numPr>
                <w:ilvl w:val="0"/>
                <w:numId w:val="9"/>
              </w:numPr>
              <w:ind w:left="373"/>
              <w:rPr>
                <w:rFonts w:asciiTheme="majorHAnsi" w:eastAsiaTheme="majorEastAsia" w:hAnsiTheme="majorHAnsi" w:cstheme="majorBidi"/>
              </w:rPr>
            </w:pPr>
            <w:r w:rsidRPr="7064386E">
              <w:rPr>
                <w:rFonts w:asciiTheme="majorHAnsi" w:eastAsiaTheme="majorEastAsia" w:hAnsiTheme="majorHAnsi" w:cstheme="majorBidi"/>
              </w:rPr>
              <w:t>Free English classes that are self-paced</w:t>
            </w:r>
          </w:p>
          <w:p w14:paraId="23F5E71A" w14:textId="77777777" w:rsidR="006721B3" w:rsidRPr="00826E17" w:rsidRDefault="7064386E" w:rsidP="7064386E">
            <w:pPr>
              <w:pStyle w:val="ListParagraph"/>
              <w:numPr>
                <w:ilvl w:val="0"/>
                <w:numId w:val="9"/>
              </w:numPr>
              <w:ind w:left="373"/>
              <w:rPr>
                <w:rFonts w:asciiTheme="majorHAnsi" w:eastAsiaTheme="majorEastAsia" w:hAnsiTheme="majorHAnsi" w:cstheme="majorBidi"/>
              </w:rPr>
            </w:pPr>
            <w:r w:rsidRPr="7064386E">
              <w:rPr>
                <w:rFonts w:asciiTheme="majorHAnsi" w:eastAsiaTheme="majorEastAsia" w:hAnsiTheme="majorHAnsi" w:cstheme="majorBidi"/>
              </w:rPr>
              <w:t>5803 Harrisburg Blvd, Houston, TX 77011</w:t>
            </w:r>
          </w:p>
          <w:p w14:paraId="7D5F43B7" w14:textId="00071BAF" w:rsidR="006721B3" w:rsidRPr="00826E17" w:rsidRDefault="7064386E" w:rsidP="7064386E">
            <w:pPr>
              <w:pStyle w:val="ListParagraph"/>
              <w:numPr>
                <w:ilvl w:val="0"/>
                <w:numId w:val="9"/>
              </w:numPr>
              <w:ind w:left="373"/>
              <w:rPr>
                <w:rFonts w:asciiTheme="majorHAnsi" w:eastAsiaTheme="majorEastAsia" w:hAnsiTheme="majorHAnsi" w:cstheme="majorBidi"/>
              </w:rPr>
            </w:pPr>
            <w:r w:rsidRPr="7064386E">
              <w:rPr>
                <w:rFonts w:asciiTheme="majorHAnsi" w:eastAsiaTheme="majorEastAsia" w:hAnsiTheme="majorHAnsi" w:cstheme="majorBidi"/>
              </w:rPr>
              <w:t>(713) 921-7520</w:t>
            </w:r>
          </w:p>
        </w:tc>
        <w:tc>
          <w:tcPr>
            <w:tcW w:w="270" w:type="dxa"/>
          </w:tcPr>
          <w:p w14:paraId="4AB5C4A9" w14:textId="77777777" w:rsidR="006721B3" w:rsidRPr="00826E17" w:rsidRDefault="006721B3" w:rsidP="006721B3">
            <w:pPr>
              <w:rPr>
                <w:rFonts w:asciiTheme="majorHAnsi" w:hAnsiTheme="majorHAnsi" w:cs="Times New Roman"/>
                <w:b/>
                <w:bCs/>
              </w:rPr>
            </w:pPr>
          </w:p>
        </w:tc>
        <w:tc>
          <w:tcPr>
            <w:tcW w:w="5400" w:type="dxa"/>
            <w:vAlign w:val="center"/>
          </w:tcPr>
          <w:p w14:paraId="23385E5E" w14:textId="4E6E790B"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Memorial Assistance Ministries (MAM)- Northwest</w:t>
            </w:r>
          </w:p>
          <w:p w14:paraId="44890966" w14:textId="77777777" w:rsidR="006721B3" w:rsidRPr="00826E17" w:rsidRDefault="7064386E" w:rsidP="7064386E">
            <w:pPr>
              <w:pStyle w:val="ListParagraph"/>
              <w:numPr>
                <w:ilvl w:val="0"/>
                <w:numId w:val="23"/>
              </w:numPr>
              <w:ind w:left="391"/>
              <w:rPr>
                <w:rFonts w:asciiTheme="majorHAnsi" w:eastAsiaTheme="majorEastAsia" w:hAnsiTheme="majorHAnsi" w:cstheme="majorBidi"/>
              </w:rPr>
            </w:pPr>
            <w:r w:rsidRPr="7064386E">
              <w:rPr>
                <w:rFonts w:asciiTheme="majorHAnsi" w:eastAsiaTheme="majorEastAsia" w:hAnsiTheme="majorHAnsi" w:cstheme="majorBidi"/>
              </w:rPr>
              <w:t>Free classes 3 times a year</w:t>
            </w:r>
          </w:p>
          <w:p w14:paraId="583A724F" w14:textId="77777777" w:rsidR="006721B3" w:rsidRPr="00826E17" w:rsidRDefault="7064386E" w:rsidP="7064386E">
            <w:pPr>
              <w:pStyle w:val="ListParagraph"/>
              <w:numPr>
                <w:ilvl w:val="0"/>
                <w:numId w:val="23"/>
              </w:numPr>
              <w:ind w:left="391"/>
              <w:rPr>
                <w:rFonts w:asciiTheme="majorHAnsi" w:eastAsiaTheme="majorEastAsia" w:hAnsiTheme="majorHAnsi" w:cstheme="majorBidi"/>
              </w:rPr>
            </w:pPr>
            <w:r w:rsidRPr="7064386E">
              <w:rPr>
                <w:rFonts w:asciiTheme="majorHAnsi" w:eastAsiaTheme="majorEastAsia" w:hAnsiTheme="majorHAnsi" w:cstheme="majorBidi"/>
              </w:rPr>
              <w:t>1625 Blalock Road, Houston, TX 77080</w:t>
            </w:r>
          </w:p>
          <w:p w14:paraId="43CFE7D1" w14:textId="29EADD22" w:rsidR="006721B3" w:rsidRPr="00826E17" w:rsidRDefault="7064386E" w:rsidP="7064386E">
            <w:pPr>
              <w:pStyle w:val="ListParagraph"/>
              <w:numPr>
                <w:ilvl w:val="0"/>
                <w:numId w:val="23"/>
              </w:numPr>
              <w:ind w:left="391"/>
              <w:rPr>
                <w:rFonts w:asciiTheme="majorHAnsi" w:eastAsiaTheme="majorEastAsia" w:hAnsiTheme="majorHAnsi" w:cstheme="majorBidi"/>
              </w:rPr>
            </w:pPr>
            <w:r w:rsidRPr="7064386E">
              <w:rPr>
                <w:rFonts w:asciiTheme="majorHAnsi" w:eastAsiaTheme="majorEastAsia" w:hAnsiTheme="majorHAnsi" w:cstheme="majorBidi"/>
              </w:rPr>
              <w:t xml:space="preserve">(713) 468-4516 </w:t>
            </w:r>
            <w:proofErr w:type="spellStart"/>
            <w:r w:rsidRPr="7064386E">
              <w:rPr>
                <w:rFonts w:asciiTheme="majorHAnsi" w:eastAsiaTheme="majorEastAsia" w:hAnsiTheme="majorHAnsi" w:cstheme="majorBidi"/>
              </w:rPr>
              <w:t>ext</w:t>
            </w:r>
            <w:proofErr w:type="spellEnd"/>
            <w:r w:rsidRPr="7064386E">
              <w:rPr>
                <w:rFonts w:asciiTheme="majorHAnsi" w:eastAsiaTheme="majorEastAsia" w:hAnsiTheme="majorHAnsi" w:cstheme="majorBidi"/>
              </w:rPr>
              <w:t xml:space="preserve"> 8</w:t>
            </w:r>
          </w:p>
        </w:tc>
      </w:tr>
      <w:tr w:rsidR="006721B3" w:rsidRPr="00826E17" w14:paraId="43422FA3" w14:textId="77777777" w:rsidTr="7064386E">
        <w:trPr>
          <w:trHeight w:val="1584"/>
        </w:trPr>
        <w:tc>
          <w:tcPr>
            <w:tcW w:w="270" w:type="dxa"/>
          </w:tcPr>
          <w:p w14:paraId="595B9CDF" w14:textId="77777777" w:rsidR="006721B3" w:rsidRPr="00826E17" w:rsidRDefault="006721B3" w:rsidP="006721B3">
            <w:pPr>
              <w:rPr>
                <w:rFonts w:asciiTheme="majorHAnsi" w:hAnsiTheme="majorHAnsi" w:cs="Times New Roman"/>
                <w:b/>
                <w:bCs/>
              </w:rPr>
            </w:pPr>
          </w:p>
        </w:tc>
        <w:tc>
          <w:tcPr>
            <w:tcW w:w="5310" w:type="dxa"/>
            <w:vAlign w:val="center"/>
          </w:tcPr>
          <w:p w14:paraId="4DCEE74F" w14:textId="77777777" w:rsidR="006721B3" w:rsidRPr="00826E17" w:rsidRDefault="7064386E" w:rsidP="7064386E">
            <w:pPr>
              <w:rPr>
                <w:rFonts w:asciiTheme="majorHAnsi" w:eastAsiaTheme="majorEastAsia" w:hAnsiTheme="majorHAnsi" w:cstheme="majorBidi"/>
                <w:b/>
                <w:bCs/>
              </w:rPr>
            </w:pPr>
            <w:r w:rsidRPr="7064386E">
              <w:rPr>
                <w:rFonts w:asciiTheme="majorHAnsi" w:eastAsiaTheme="majorEastAsia" w:hAnsiTheme="majorHAnsi" w:cstheme="majorBidi"/>
                <w:b/>
                <w:bCs/>
              </w:rPr>
              <w:t>Adult Reading Center – Pearland</w:t>
            </w:r>
          </w:p>
          <w:p w14:paraId="5045B2A3" w14:textId="1CE3061C" w:rsidR="006721B3" w:rsidRPr="00826E17" w:rsidRDefault="7064386E" w:rsidP="7064386E">
            <w:pPr>
              <w:pStyle w:val="ListParagraph"/>
              <w:numPr>
                <w:ilvl w:val="0"/>
                <w:numId w:val="27"/>
              </w:numPr>
              <w:ind w:left="373" w:hanging="360"/>
              <w:rPr>
                <w:rFonts w:asciiTheme="majorHAnsi" w:eastAsiaTheme="majorEastAsia" w:hAnsiTheme="majorHAnsi" w:cstheme="majorBidi"/>
              </w:rPr>
            </w:pPr>
            <w:r w:rsidRPr="7064386E">
              <w:rPr>
                <w:rFonts w:asciiTheme="majorHAnsi" w:eastAsiaTheme="majorEastAsia" w:hAnsiTheme="majorHAnsi" w:cstheme="majorBidi"/>
              </w:rPr>
              <w:t>Free classes in English</w:t>
            </w:r>
          </w:p>
          <w:p w14:paraId="158CA548" w14:textId="58E5B96B" w:rsidR="006721B3" w:rsidRPr="00826E17" w:rsidRDefault="7064386E" w:rsidP="7064386E">
            <w:pPr>
              <w:pStyle w:val="ListParagraph"/>
              <w:numPr>
                <w:ilvl w:val="0"/>
                <w:numId w:val="27"/>
              </w:numPr>
              <w:ind w:left="373" w:hanging="360"/>
              <w:rPr>
                <w:rFonts w:asciiTheme="majorHAnsi" w:eastAsiaTheme="majorEastAsia" w:hAnsiTheme="majorHAnsi" w:cstheme="majorBidi"/>
              </w:rPr>
            </w:pPr>
            <w:r w:rsidRPr="7064386E">
              <w:rPr>
                <w:rFonts w:asciiTheme="majorHAnsi" w:eastAsiaTheme="majorEastAsia" w:hAnsiTheme="majorHAnsi" w:cstheme="majorBidi"/>
              </w:rPr>
              <w:t>(281) 485-1000</w:t>
            </w:r>
          </w:p>
          <w:p w14:paraId="2A9DEADC" w14:textId="3061C431" w:rsidR="006721B3" w:rsidRPr="00826E17" w:rsidRDefault="7064386E" w:rsidP="7064386E">
            <w:pPr>
              <w:pStyle w:val="ListParagraph"/>
              <w:numPr>
                <w:ilvl w:val="0"/>
                <w:numId w:val="25"/>
              </w:numPr>
              <w:ind w:left="373"/>
              <w:rPr>
                <w:rFonts w:asciiTheme="majorHAnsi" w:eastAsiaTheme="majorEastAsia" w:hAnsiTheme="majorHAnsi" w:cstheme="majorBidi"/>
                <w:b/>
                <w:bCs/>
              </w:rPr>
            </w:pPr>
            <w:r w:rsidRPr="7064386E">
              <w:rPr>
                <w:rFonts w:asciiTheme="majorHAnsi" w:eastAsiaTheme="majorEastAsia" w:hAnsiTheme="majorHAnsi" w:cstheme="majorBidi"/>
              </w:rPr>
              <w:t>2246 N. Washington Avenue, Pearland, TX 77581</w:t>
            </w:r>
          </w:p>
        </w:tc>
        <w:tc>
          <w:tcPr>
            <w:tcW w:w="270" w:type="dxa"/>
          </w:tcPr>
          <w:p w14:paraId="0747B738" w14:textId="77777777" w:rsidR="006721B3" w:rsidRPr="00826E17" w:rsidRDefault="006721B3" w:rsidP="006721B3">
            <w:pPr>
              <w:rPr>
                <w:rFonts w:asciiTheme="majorHAnsi" w:hAnsiTheme="majorHAnsi" w:cs="Times New Roman"/>
                <w:b/>
                <w:bCs/>
              </w:rPr>
            </w:pPr>
          </w:p>
        </w:tc>
        <w:tc>
          <w:tcPr>
            <w:tcW w:w="5400" w:type="dxa"/>
            <w:vAlign w:val="center"/>
          </w:tcPr>
          <w:p w14:paraId="4346D013" w14:textId="7F268876" w:rsidR="006721B3" w:rsidRPr="00826E17" w:rsidRDefault="7064386E" w:rsidP="7064386E">
            <w:pPr>
              <w:rPr>
                <w:rFonts w:asciiTheme="majorHAnsi" w:eastAsiaTheme="majorEastAsia" w:hAnsiTheme="majorHAnsi" w:cstheme="majorBidi"/>
                <w:b/>
                <w:bCs/>
              </w:rPr>
            </w:pPr>
            <w:proofErr w:type="spellStart"/>
            <w:r w:rsidRPr="7064386E">
              <w:rPr>
                <w:rFonts w:asciiTheme="majorHAnsi" w:eastAsiaTheme="majorEastAsia" w:hAnsiTheme="majorHAnsi" w:cstheme="majorBidi"/>
                <w:b/>
                <w:bCs/>
              </w:rPr>
              <w:t>Lonestar</w:t>
            </w:r>
            <w:proofErr w:type="spellEnd"/>
            <w:r w:rsidRPr="7064386E">
              <w:rPr>
                <w:rFonts w:asciiTheme="majorHAnsi" w:eastAsiaTheme="majorEastAsia" w:hAnsiTheme="majorHAnsi" w:cstheme="majorBidi"/>
                <w:b/>
                <w:bCs/>
              </w:rPr>
              <w:t xml:space="preserve"> College- North Houston</w:t>
            </w:r>
          </w:p>
          <w:p w14:paraId="5A23A84F" w14:textId="77777777" w:rsidR="006721B3" w:rsidRPr="00826E17" w:rsidRDefault="7064386E" w:rsidP="7064386E">
            <w:pPr>
              <w:pStyle w:val="ListParagraph"/>
              <w:numPr>
                <w:ilvl w:val="0"/>
                <w:numId w:val="25"/>
              </w:numPr>
              <w:ind w:left="391"/>
              <w:rPr>
                <w:rFonts w:asciiTheme="majorHAnsi" w:eastAsiaTheme="majorEastAsia" w:hAnsiTheme="majorHAnsi" w:cstheme="majorBidi"/>
                <w:b/>
                <w:bCs/>
              </w:rPr>
            </w:pPr>
            <w:r w:rsidRPr="7064386E">
              <w:rPr>
                <w:rFonts w:asciiTheme="majorHAnsi" w:eastAsiaTheme="majorEastAsia" w:hAnsiTheme="majorHAnsi" w:cstheme="majorBidi"/>
              </w:rPr>
              <w:t>Free classes</w:t>
            </w:r>
          </w:p>
          <w:p w14:paraId="24FCD311" w14:textId="7F8C5314" w:rsidR="006721B3" w:rsidRPr="00826E17" w:rsidRDefault="7064386E" w:rsidP="7064386E">
            <w:pPr>
              <w:pStyle w:val="ListParagraph"/>
              <w:numPr>
                <w:ilvl w:val="0"/>
                <w:numId w:val="25"/>
              </w:numPr>
              <w:ind w:left="391"/>
              <w:rPr>
                <w:rFonts w:asciiTheme="majorHAnsi" w:eastAsiaTheme="majorEastAsia" w:hAnsiTheme="majorHAnsi" w:cstheme="majorBidi"/>
                <w:b/>
                <w:bCs/>
              </w:rPr>
            </w:pPr>
            <w:r w:rsidRPr="7064386E">
              <w:rPr>
                <w:rFonts w:asciiTheme="majorHAnsi" w:eastAsiaTheme="majorEastAsia" w:hAnsiTheme="majorHAnsi" w:cstheme="majorBidi"/>
              </w:rPr>
              <w:t xml:space="preserve">(281) 260-3576 </w:t>
            </w:r>
          </w:p>
          <w:p w14:paraId="654C82C8" w14:textId="513412E5" w:rsidR="006721B3" w:rsidRPr="00826E17" w:rsidRDefault="00864CD0" w:rsidP="006721B3">
            <w:pPr>
              <w:numPr>
                <w:ilvl w:val="0"/>
                <w:numId w:val="25"/>
              </w:numPr>
              <w:ind w:left="391"/>
              <w:rPr>
                <w:rFonts w:asciiTheme="majorHAnsi" w:eastAsia="Times New Roman" w:hAnsiTheme="majorHAnsi" w:cs="Times New Roman"/>
              </w:rPr>
            </w:pPr>
            <w:hyperlink r:id="rId17">
              <w:r w:rsidR="006721B3" w:rsidRPr="00826E17">
                <w:rPr>
                  <w:rStyle w:val="Hyperlink"/>
                  <w:rFonts w:asciiTheme="majorHAnsi" w:eastAsia="Arial" w:hAnsiTheme="majorHAnsi" w:cs="Arial"/>
                </w:rPr>
                <w:t>http://www.lonestar.edu/Adult-Education</w:t>
              </w:r>
            </w:hyperlink>
            <w:r w:rsidR="006721B3" w:rsidRPr="00826E17">
              <w:rPr>
                <w:rFonts w:asciiTheme="majorHAnsi" w:eastAsia="Arial" w:hAnsiTheme="majorHAnsi" w:cs="Arial"/>
              </w:rPr>
              <w:t xml:space="preserve">  </w:t>
            </w:r>
          </w:p>
        </w:tc>
      </w:tr>
    </w:tbl>
    <w:p w14:paraId="749C2A50" w14:textId="77777777" w:rsidR="00695549" w:rsidRDefault="00695549" w:rsidP="00B12DEE">
      <w:pPr>
        <w:rPr>
          <w:rFonts w:asciiTheme="majorHAnsi" w:hAnsiTheme="majorHAnsi" w:cs="Times New Roman"/>
          <w:bCs/>
        </w:rPr>
      </w:pPr>
    </w:p>
    <w:p w14:paraId="18DB9736" w14:textId="77777777" w:rsidR="00826E17" w:rsidRDefault="00826E17" w:rsidP="00B12DEE">
      <w:pPr>
        <w:rPr>
          <w:rFonts w:asciiTheme="majorHAnsi" w:hAnsiTheme="majorHAnsi" w:cs="Times New Roman"/>
          <w:bCs/>
        </w:rPr>
      </w:pPr>
    </w:p>
    <w:p w14:paraId="3B44C09E" w14:textId="3BC1DD00" w:rsidR="00826E17" w:rsidRPr="00826E17" w:rsidRDefault="7064386E" w:rsidP="7064386E">
      <w:pPr>
        <w:jc w:val="center"/>
        <w:rPr>
          <w:color w:val="000000" w:themeColor="text1"/>
        </w:rPr>
      </w:pPr>
      <w:r w:rsidRPr="7064386E">
        <w:rPr>
          <w:rFonts w:asciiTheme="majorHAnsi" w:eastAsiaTheme="majorEastAsia" w:hAnsiTheme="majorHAnsi" w:cstheme="majorBidi"/>
          <w:b/>
          <w:bCs/>
          <w:color w:val="000000" w:themeColor="text1"/>
        </w:rPr>
        <w:t xml:space="preserve">Call 2-1-1 or visit </w:t>
      </w:r>
      <w:hyperlink r:id="rId18" w:history="1">
        <w:r w:rsidR="00ED1136" w:rsidRPr="00ED1136">
          <w:rPr>
            <w:rStyle w:val="Hyperlink"/>
            <w:rFonts w:asciiTheme="majorHAnsi" w:eastAsiaTheme="majorEastAsia" w:hAnsiTheme="majorHAnsi" w:cstheme="majorBidi"/>
            <w:b/>
            <w:bCs/>
          </w:rPr>
          <w:t>http://www.211texas.org/</w:t>
        </w:r>
      </w:hyperlink>
      <w:r w:rsidR="00ED1136">
        <w:rPr>
          <w:rFonts w:asciiTheme="majorHAnsi" w:eastAsiaTheme="majorEastAsia" w:hAnsiTheme="majorHAnsi" w:cstheme="majorBidi"/>
          <w:b/>
          <w:bCs/>
          <w:color w:val="000000" w:themeColor="text1"/>
        </w:rPr>
        <w:t xml:space="preserve"> </w:t>
      </w:r>
      <w:r w:rsidRPr="7064386E">
        <w:rPr>
          <w:rFonts w:asciiTheme="majorHAnsi" w:eastAsiaTheme="majorEastAsia" w:hAnsiTheme="majorHAnsi" w:cstheme="majorBidi"/>
          <w:b/>
          <w:bCs/>
          <w:color w:val="000000" w:themeColor="text1"/>
        </w:rPr>
        <w:t>for more information about classes in your area.</w:t>
      </w:r>
      <w:r w:rsidRPr="7064386E">
        <w:rPr>
          <w:rFonts w:ascii="Arial" w:eastAsia="Arial" w:hAnsi="Arial" w:cs="Arial"/>
          <w:b/>
          <w:bCs/>
          <w:color w:val="000000" w:themeColor="text1"/>
        </w:rPr>
        <w:t xml:space="preserve"> </w:t>
      </w:r>
      <w:bookmarkStart w:id="0" w:name="_GoBack"/>
      <w:bookmarkEnd w:id="0"/>
    </w:p>
    <w:sectPr w:rsidR="00826E17" w:rsidRPr="00826E17" w:rsidSect="000026EC">
      <w:type w:val="continuous"/>
      <w:pgSz w:w="12240" w:h="15840"/>
      <w:pgMar w:top="1080" w:right="720" w:bottom="1080" w:left="720" w:header="360" w:footer="36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9A1D" w14:textId="77777777" w:rsidR="00864CD0" w:rsidRDefault="00864CD0" w:rsidP="000026EC">
      <w:r>
        <w:separator/>
      </w:r>
    </w:p>
  </w:endnote>
  <w:endnote w:type="continuationSeparator" w:id="0">
    <w:p w14:paraId="56C37314" w14:textId="77777777" w:rsidR="00864CD0" w:rsidRDefault="00864CD0" w:rsidP="0000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7CF0" w14:textId="5F5CB07F" w:rsidR="706631D1" w:rsidRPr="00826E17" w:rsidRDefault="7064386E" w:rsidP="7064386E">
    <w:pPr>
      <w:jc w:val="right"/>
      <w:rPr>
        <w:rFonts w:asciiTheme="majorHAnsi" w:eastAsiaTheme="majorEastAsia" w:hAnsiTheme="majorHAnsi" w:cstheme="majorBidi"/>
      </w:rPr>
    </w:pPr>
    <w:r w:rsidRPr="7064386E">
      <w:rPr>
        <w:rFonts w:asciiTheme="majorHAnsi" w:eastAsiaTheme="majorEastAsia" w:hAnsiTheme="majorHAnsi" w:cstheme="majorBidi"/>
        <w:b/>
        <w:bCs/>
        <w:color w:val="7F7F7F" w:themeColor="background1" w:themeShade="7F"/>
      </w:rPr>
      <w:t xml:space="preserve"> </w:t>
    </w:r>
  </w:p>
  <w:p w14:paraId="2D20C682" w14:textId="407B3A34" w:rsidR="00FF158F" w:rsidRPr="000026EC" w:rsidRDefault="00FF158F" w:rsidP="001A31CA">
    <w:pPr>
      <w:pStyle w:val="Footer"/>
      <w:tabs>
        <w:tab w:val="clear" w:pos="4680"/>
        <w:tab w:val="clear" w:pos="9360"/>
      </w:tabs>
      <w:rPr>
        <w:rFonts w:ascii="Cambria" w:hAnsi="Cambria"/>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031FD" w14:textId="77777777" w:rsidR="00864CD0" w:rsidRDefault="00864CD0" w:rsidP="000026EC">
      <w:r>
        <w:separator/>
      </w:r>
    </w:p>
  </w:footnote>
  <w:footnote w:type="continuationSeparator" w:id="0">
    <w:p w14:paraId="34F1DF17" w14:textId="77777777" w:rsidR="00864CD0" w:rsidRDefault="00864CD0" w:rsidP="00002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228A" w14:textId="423D65A7" w:rsidR="00FF158F" w:rsidRPr="00826E17" w:rsidRDefault="7064386E" w:rsidP="7064386E">
    <w:pPr>
      <w:pStyle w:val="Header"/>
      <w:jc w:val="center"/>
      <w:rPr>
        <w:rFonts w:asciiTheme="majorHAnsi" w:eastAsiaTheme="majorEastAsia" w:hAnsiTheme="majorHAnsi" w:cstheme="majorBidi"/>
        <w:sz w:val="28"/>
        <w:szCs w:val="28"/>
      </w:rPr>
    </w:pPr>
    <w:r w:rsidRPr="7064386E">
      <w:rPr>
        <w:rFonts w:asciiTheme="majorHAnsi" w:eastAsiaTheme="majorEastAsia" w:hAnsiTheme="majorHAnsi" w:cstheme="majorBidi"/>
        <w:sz w:val="28"/>
        <w:szCs w:val="28"/>
      </w:rPr>
      <w:t>GED 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1DE3"/>
    <w:multiLevelType w:val="hybridMultilevel"/>
    <w:tmpl w:val="A4C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52FEB"/>
    <w:multiLevelType w:val="hybridMultilevel"/>
    <w:tmpl w:val="270E9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270EAF"/>
    <w:multiLevelType w:val="hybridMultilevel"/>
    <w:tmpl w:val="E946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700"/>
    <w:multiLevelType w:val="hybridMultilevel"/>
    <w:tmpl w:val="4C7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161A4"/>
    <w:multiLevelType w:val="hybridMultilevel"/>
    <w:tmpl w:val="5026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F1A9A"/>
    <w:multiLevelType w:val="hybridMultilevel"/>
    <w:tmpl w:val="3440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756342"/>
    <w:multiLevelType w:val="hybridMultilevel"/>
    <w:tmpl w:val="2D7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A56BA"/>
    <w:multiLevelType w:val="hybridMultilevel"/>
    <w:tmpl w:val="CE18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56F7F"/>
    <w:multiLevelType w:val="hybridMultilevel"/>
    <w:tmpl w:val="4D2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3579E"/>
    <w:multiLevelType w:val="hybridMultilevel"/>
    <w:tmpl w:val="42A8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62467"/>
    <w:multiLevelType w:val="hybridMultilevel"/>
    <w:tmpl w:val="900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24AA6"/>
    <w:multiLevelType w:val="hybridMultilevel"/>
    <w:tmpl w:val="2CD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F7BEC"/>
    <w:multiLevelType w:val="hybridMultilevel"/>
    <w:tmpl w:val="1A06D3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A8C418F"/>
    <w:multiLevelType w:val="hybridMultilevel"/>
    <w:tmpl w:val="BE7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05096"/>
    <w:multiLevelType w:val="hybridMultilevel"/>
    <w:tmpl w:val="9C62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454255"/>
    <w:multiLevelType w:val="hybridMultilevel"/>
    <w:tmpl w:val="F7D8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4291E"/>
    <w:multiLevelType w:val="hybridMultilevel"/>
    <w:tmpl w:val="3350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672ED"/>
    <w:multiLevelType w:val="hybridMultilevel"/>
    <w:tmpl w:val="1CD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91A1C"/>
    <w:multiLevelType w:val="hybridMultilevel"/>
    <w:tmpl w:val="B97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36F42"/>
    <w:multiLevelType w:val="hybridMultilevel"/>
    <w:tmpl w:val="F296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96040"/>
    <w:multiLevelType w:val="hybridMultilevel"/>
    <w:tmpl w:val="63169768"/>
    <w:lvl w:ilvl="0" w:tplc="E3E4680A">
      <w:start w:val="1"/>
      <w:numFmt w:val="upperLetter"/>
      <w:lvlText w:val="%1."/>
      <w:lvlJc w:val="left"/>
      <w:pPr>
        <w:ind w:left="720" w:hanging="360"/>
      </w:pPr>
    </w:lvl>
    <w:lvl w:ilvl="1" w:tplc="D9AE718E">
      <w:start w:val="1"/>
      <w:numFmt w:val="lowerLetter"/>
      <w:lvlText w:val="%2."/>
      <w:lvlJc w:val="left"/>
      <w:pPr>
        <w:ind w:left="1440" w:hanging="360"/>
      </w:pPr>
    </w:lvl>
    <w:lvl w:ilvl="2" w:tplc="EAAEB2BE">
      <w:start w:val="1"/>
      <w:numFmt w:val="lowerRoman"/>
      <w:lvlText w:val="%3."/>
      <w:lvlJc w:val="right"/>
      <w:pPr>
        <w:ind w:left="2160" w:hanging="180"/>
      </w:pPr>
    </w:lvl>
    <w:lvl w:ilvl="3" w:tplc="CAC81572">
      <w:start w:val="1"/>
      <w:numFmt w:val="decimal"/>
      <w:lvlText w:val="%4."/>
      <w:lvlJc w:val="left"/>
      <w:pPr>
        <w:ind w:left="2880" w:hanging="360"/>
      </w:pPr>
    </w:lvl>
    <w:lvl w:ilvl="4" w:tplc="2D94E0E6">
      <w:start w:val="1"/>
      <w:numFmt w:val="lowerLetter"/>
      <w:lvlText w:val="%5."/>
      <w:lvlJc w:val="left"/>
      <w:pPr>
        <w:ind w:left="3600" w:hanging="360"/>
      </w:pPr>
    </w:lvl>
    <w:lvl w:ilvl="5" w:tplc="7DE8BD50">
      <w:start w:val="1"/>
      <w:numFmt w:val="lowerRoman"/>
      <w:lvlText w:val="%6."/>
      <w:lvlJc w:val="right"/>
      <w:pPr>
        <w:ind w:left="4320" w:hanging="180"/>
      </w:pPr>
    </w:lvl>
    <w:lvl w:ilvl="6" w:tplc="28106E96">
      <w:start w:val="1"/>
      <w:numFmt w:val="decimal"/>
      <w:lvlText w:val="%7."/>
      <w:lvlJc w:val="left"/>
      <w:pPr>
        <w:ind w:left="5040" w:hanging="360"/>
      </w:pPr>
    </w:lvl>
    <w:lvl w:ilvl="7" w:tplc="CDFCDF14">
      <w:start w:val="1"/>
      <w:numFmt w:val="lowerLetter"/>
      <w:lvlText w:val="%8."/>
      <w:lvlJc w:val="left"/>
      <w:pPr>
        <w:ind w:left="5760" w:hanging="360"/>
      </w:pPr>
    </w:lvl>
    <w:lvl w:ilvl="8" w:tplc="8B3C0BDE">
      <w:start w:val="1"/>
      <w:numFmt w:val="lowerRoman"/>
      <w:lvlText w:val="%9."/>
      <w:lvlJc w:val="right"/>
      <w:pPr>
        <w:ind w:left="6480" w:hanging="180"/>
      </w:pPr>
    </w:lvl>
  </w:abstractNum>
  <w:abstractNum w:abstractNumId="21">
    <w:nsid w:val="5E58202F"/>
    <w:multiLevelType w:val="hybridMultilevel"/>
    <w:tmpl w:val="A80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D494F"/>
    <w:multiLevelType w:val="hybridMultilevel"/>
    <w:tmpl w:val="4128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B42D9"/>
    <w:multiLevelType w:val="hybridMultilevel"/>
    <w:tmpl w:val="A0242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B9562A"/>
    <w:multiLevelType w:val="hybridMultilevel"/>
    <w:tmpl w:val="9102604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80CE0"/>
    <w:multiLevelType w:val="hybridMultilevel"/>
    <w:tmpl w:val="223A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34A27"/>
    <w:multiLevelType w:val="hybridMultilevel"/>
    <w:tmpl w:val="8FF424EE"/>
    <w:lvl w:ilvl="0" w:tplc="C970672C">
      <w:numFmt w:val="bullet"/>
      <w:lvlText w:val="•"/>
      <w:lvlJc w:val="left"/>
      <w:pPr>
        <w:ind w:left="1080" w:hanging="72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76CBA"/>
    <w:multiLevelType w:val="hybridMultilevel"/>
    <w:tmpl w:val="F06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0"/>
  </w:num>
  <w:num w:numId="4">
    <w:abstractNumId w:val="15"/>
  </w:num>
  <w:num w:numId="5">
    <w:abstractNumId w:val="11"/>
  </w:num>
  <w:num w:numId="6">
    <w:abstractNumId w:val="13"/>
  </w:num>
  <w:num w:numId="7">
    <w:abstractNumId w:val="21"/>
  </w:num>
  <w:num w:numId="8">
    <w:abstractNumId w:val="7"/>
  </w:num>
  <w:num w:numId="9">
    <w:abstractNumId w:val="12"/>
  </w:num>
  <w:num w:numId="10">
    <w:abstractNumId w:val="2"/>
  </w:num>
  <w:num w:numId="11">
    <w:abstractNumId w:val="18"/>
  </w:num>
  <w:num w:numId="12">
    <w:abstractNumId w:val="19"/>
  </w:num>
  <w:num w:numId="13">
    <w:abstractNumId w:val="25"/>
  </w:num>
  <w:num w:numId="14">
    <w:abstractNumId w:val="10"/>
  </w:num>
  <w:num w:numId="15">
    <w:abstractNumId w:val="5"/>
  </w:num>
  <w:num w:numId="16">
    <w:abstractNumId w:val="9"/>
  </w:num>
  <w:num w:numId="17">
    <w:abstractNumId w:val="27"/>
  </w:num>
  <w:num w:numId="18">
    <w:abstractNumId w:val="23"/>
  </w:num>
  <w:num w:numId="19">
    <w:abstractNumId w:val="3"/>
  </w:num>
  <w:num w:numId="20">
    <w:abstractNumId w:val="14"/>
  </w:num>
  <w:num w:numId="21">
    <w:abstractNumId w:val="4"/>
  </w:num>
  <w:num w:numId="22">
    <w:abstractNumId w:val="16"/>
  </w:num>
  <w:num w:numId="23">
    <w:abstractNumId w:val="8"/>
  </w:num>
  <w:num w:numId="24">
    <w:abstractNumId w:val="22"/>
  </w:num>
  <w:num w:numId="25">
    <w:abstractNumId w:val="17"/>
  </w:num>
  <w:num w:numId="26">
    <w:abstractNumId w:val="26"/>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D2"/>
    <w:rsid w:val="000026EC"/>
    <w:rsid w:val="000026FF"/>
    <w:rsid w:val="000D2663"/>
    <w:rsid w:val="001720B1"/>
    <w:rsid w:val="00180816"/>
    <w:rsid w:val="001860FA"/>
    <w:rsid w:val="001A0A7E"/>
    <w:rsid w:val="001A31CA"/>
    <w:rsid w:val="001B223C"/>
    <w:rsid w:val="001C264C"/>
    <w:rsid w:val="001E4380"/>
    <w:rsid w:val="001E7074"/>
    <w:rsid w:val="001F7FAA"/>
    <w:rsid w:val="0027076E"/>
    <w:rsid w:val="002B420C"/>
    <w:rsid w:val="00307A80"/>
    <w:rsid w:val="00315127"/>
    <w:rsid w:val="00325010"/>
    <w:rsid w:val="00331FFF"/>
    <w:rsid w:val="00384456"/>
    <w:rsid w:val="003D48B8"/>
    <w:rsid w:val="00413819"/>
    <w:rsid w:val="00440C17"/>
    <w:rsid w:val="00444757"/>
    <w:rsid w:val="00446E70"/>
    <w:rsid w:val="0045149D"/>
    <w:rsid w:val="004960FD"/>
    <w:rsid w:val="004B3826"/>
    <w:rsid w:val="004D1E32"/>
    <w:rsid w:val="004E173D"/>
    <w:rsid w:val="00524DBA"/>
    <w:rsid w:val="005B5266"/>
    <w:rsid w:val="005C4B20"/>
    <w:rsid w:val="005D69DA"/>
    <w:rsid w:val="006721B3"/>
    <w:rsid w:val="006948D2"/>
    <w:rsid w:val="00695549"/>
    <w:rsid w:val="006A3044"/>
    <w:rsid w:val="006B66FC"/>
    <w:rsid w:val="00715902"/>
    <w:rsid w:val="00780A2F"/>
    <w:rsid w:val="007D3252"/>
    <w:rsid w:val="00826E17"/>
    <w:rsid w:val="00864CD0"/>
    <w:rsid w:val="00893E73"/>
    <w:rsid w:val="008B0FD3"/>
    <w:rsid w:val="008D09A4"/>
    <w:rsid w:val="008E662C"/>
    <w:rsid w:val="009425A3"/>
    <w:rsid w:val="00964E6B"/>
    <w:rsid w:val="009720F3"/>
    <w:rsid w:val="00987B8B"/>
    <w:rsid w:val="009E1BA2"/>
    <w:rsid w:val="00A5736A"/>
    <w:rsid w:val="00A96C37"/>
    <w:rsid w:val="00AB68AA"/>
    <w:rsid w:val="00B12DEE"/>
    <w:rsid w:val="00B15314"/>
    <w:rsid w:val="00B37E21"/>
    <w:rsid w:val="00B55764"/>
    <w:rsid w:val="00BC3796"/>
    <w:rsid w:val="00C039EA"/>
    <w:rsid w:val="00C61174"/>
    <w:rsid w:val="00C6482E"/>
    <w:rsid w:val="00C7714F"/>
    <w:rsid w:val="00D01493"/>
    <w:rsid w:val="00D14FBD"/>
    <w:rsid w:val="00DB5ABC"/>
    <w:rsid w:val="00DE3FCE"/>
    <w:rsid w:val="00E141AF"/>
    <w:rsid w:val="00E46B6D"/>
    <w:rsid w:val="00E95550"/>
    <w:rsid w:val="00ED09D7"/>
    <w:rsid w:val="00ED1136"/>
    <w:rsid w:val="00EF690E"/>
    <w:rsid w:val="00F521A3"/>
    <w:rsid w:val="00F90907"/>
    <w:rsid w:val="00FF158F"/>
    <w:rsid w:val="00FF7AAD"/>
    <w:rsid w:val="2546A9BA"/>
    <w:rsid w:val="411740B0"/>
    <w:rsid w:val="6DA59A9A"/>
    <w:rsid w:val="7064386E"/>
    <w:rsid w:val="706631D1"/>
    <w:rsid w:val="783E40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B42F1"/>
  <w15:docId w15:val="{EFA03608-9684-4692-B8AD-C9436269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6EC"/>
    <w:pPr>
      <w:tabs>
        <w:tab w:val="center" w:pos="4680"/>
        <w:tab w:val="right" w:pos="9360"/>
      </w:tabs>
    </w:pPr>
  </w:style>
  <w:style w:type="character" w:customStyle="1" w:styleId="HeaderChar">
    <w:name w:val="Header Char"/>
    <w:basedOn w:val="DefaultParagraphFont"/>
    <w:link w:val="Header"/>
    <w:uiPriority w:val="99"/>
    <w:rsid w:val="000026EC"/>
  </w:style>
  <w:style w:type="paragraph" w:styleId="Footer">
    <w:name w:val="footer"/>
    <w:basedOn w:val="Normal"/>
    <w:link w:val="FooterChar"/>
    <w:uiPriority w:val="99"/>
    <w:unhideWhenUsed/>
    <w:rsid w:val="000026EC"/>
    <w:pPr>
      <w:tabs>
        <w:tab w:val="center" w:pos="4680"/>
        <w:tab w:val="right" w:pos="9360"/>
      </w:tabs>
    </w:pPr>
  </w:style>
  <w:style w:type="character" w:customStyle="1" w:styleId="FooterChar">
    <w:name w:val="Footer Char"/>
    <w:basedOn w:val="DefaultParagraphFont"/>
    <w:link w:val="Footer"/>
    <w:uiPriority w:val="99"/>
    <w:rsid w:val="000026EC"/>
  </w:style>
  <w:style w:type="paragraph" w:styleId="ListParagraph">
    <w:name w:val="List Paragraph"/>
    <w:basedOn w:val="Normal"/>
    <w:uiPriority w:val="34"/>
    <w:qFormat/>
    <w:rsid w:val="000026EC"/>
    <w:pPr>
      <w:ind w:left="720"/>
      <w:contextualSpacing/>
    </w:pPr>
  </w:style>
  <w:style w:type="table" w:styleId="TableGrid">
    <w:name w:val="Table Grid"/>
    <w:basedOn w:val="TableNormal"/>
    <w:uiPriority w:val="59"/>
    <w:rsid w:val="005D6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21034">
      <w:bodyDiv w:val="1"/>
      <w:marLeft w:val="0"/>
      <w:marRight w:val="0"/>
      <w:marTop w:val="0"/>
      <w:marBottom w:val="0"/>
      <w:divBdr>
        <w:top w:val="none" w:sz="0" w:space="0" w:color="auto"/>
        <w:left w:val="none" w:sz="0" w:space="0" w:color="auto"/>
        <w:bottom w:val="none" w:sz="0" w:space="0" w:color="auto"/>
        <w:right w:val="none" w:sz="0" w:space="0" w:color="auto"/>
      </w:divBdr>
      <w:divsChild>
        <w:div w:id="213739555">
          <w:marLeft w:val="0"/>
          <w:marRight w:val="0"/>
          <w:marTop w:val="0"/>
          <w:marBottom w:val="0"/>
          <w:divBdr>
            <w:top w:val="none" w:sz="0" w:space="0" w:color="auto"/>
            <w:left w:val="none" w:sz="0" w:space="0" w:color="auto"/>
            <w:bottom w:val="none" w:sz="0" w:space="0" w:color="auto"/>
            <w:right w:val="none" w:sz="0" w:space="0" w:color="auto"/>
          </w:divBdr>
          <w:divsChild>
            <w:div w:id="139738879">
              <w:marLeft w:val="0"/>
              <w:marRight w:val="0"/>
              <w:marTop w:val="0"/>
              <w:marBottom w:val="0"/>
              <w:divBdr>
                <w:top w:val="none" w:sz="0" w:space="0" w:color="auto"/>
                <w:left w:val="none" w:sz="0" w:space="0" w:color="auto"/>
                <w:bottom w:val="none" w:sz="0" w:space="0" w:color="auto"/>
                <w:right w:val="none" w:sz="0" w:space="0" w:color="auto"/>
              </w:divBdr>
              <w:divsChild>
                <w:div w:id="496194920">
                  <w:marLeft w:val="0"/>
                  <w:marRight w:val="0"/>
                  <w:marTop w:val="0"/>
                  <w:marBottom w:val="0"/>
                  <w:divBdr>
                    <w:top w:val="none" w:sz="0" w:space="0" w:color="auto"/>
                    <w:left w:val="none" w:sz="0" w:space="0" w:color="auto"/>
                    <w:bottom w:val="none" w:sz="0" w:space="0" w:color="auto"/>
                    <w:right w:val="none" w:sz="0" w:space="0" w:color="auto"/>
                  </w:divBdr>
                </w:div>
              </w:divsChild>
            </w:div>
            <w:div w:id="425153522">
              <w:marLeft w:val="0"/>
              <w:marRight w:val="0"/>
              <w:marTop w:val="0"/>
              <w:marBottom w:val="0"/>
              <w:divBdr>
                <w:top w:val="none" w:sz="0" w:space="0" w:color="auto"/>
                <w:left w:val="none" w:sz="0" w:space="0" w:color="auto"/>
                <w:bottom w:val="none" w:sz="0" w:space="0" w:color="auto"/>
                <w:right w:val="none" w:sz="0" w:space="0" w:color="auto"/>
              </w:divBdr>
              <w:divsChild>
                <w:div w:id="1339769967">
                  <w:marLeft w:val="0"/>
                  <w:marRight w:val="0"/>
                  <w:marTop w:val="0"/>
                  <w:marBottom w:val="0"/>
                  <w:divBdr>
                    <w:top w:val="none" w:sz="0" w:space="0" w:color="auto"/>
                    <w:left w:val="none" w:sz="0" w:space="0" w:color="auto"/>
                    <w:bottom w:val="none" w:sz="0" w:space="0" w:color="auto"/>
                    <w:right w:val="none" w:sz="0" w:space="0" w:color="auto"/>
                  </w:divBdr>
                </w:div>
                <w:div w:id="2061245869">
                  <w:marLeft w:val="0"/>
                  <w:marRight w:val="0"/>
                  <w:marTop w:val="0"/>
                  <w:marBottom w:val="0"/>
                  <w:divBdr>
                    <w:top w:val="none" w:sz="0" w:space="0" w:color="auto"/>
                    <w:left w:val="none" w:sz="0" w:space="0" w:color="auto"/>
                    <w:bottom w:val="none" w:sz="0" w:space="0" w:color="auto"/>
                    <w:right w:val="none" w:sz="0" w:space="0" w:color="auto"/>
                  </w:divBdr>
                </w:div>
              </w:divsChild>
            </w:div>
            <w:div w:id="1122504731">
              <w:marLeft w:val="0"/>
              <w:marRight w:val="0"/>
              <w:marTop w:val="0"/>
              <w:marBottom w:val="0"/>
              <w:divBdr>
                <w:top w:val="none" w:sz="0" w:space="0" w:color="auto"/>
                <w:left w:val="none" w:sz="0" w:space="0" w:color="auto"/>
                <w:bottom w:val="none" w:sz="0" w:space="0" w:color="auto"/>
                <w:right w:val="none" w:sz="0" w:space="0" w:color="auto"/>
              </w:divBdr>
              <w:divsChild>
                <w:div w:id="907423756">
                  <w:marLeft w:val="0"/>
                  <w:marRight w:val="0"/>
                  <w:marTop w:val="0"/>
                  <w:marBottom w:val="0"/>
                  <w:divBdr>
                    <w:top w:val="none" w:sz="0" w:space="0" w:color="auto"/>
                    <w:left w:val="none" w:sz="0" w:space="0" w:color="auto"/>
                    <w:bottom w:val="none" w:sz="0" w:space="0" w:color="auto"/>
                    <w:right w:val="none" w:sz="0" w:space="0" w:color="auto"/>
                  </w:divBdr>
                </w:div>
                <w:div w:id="1165779082">
                  <w:marLeft w:val="0"/>
                  <w:marRight w:val="0"/>
                  <w:marTop w:val="0"/>
                  <w:marBottom w:val="0"/>
                  <w:divBdr>
                    <w:top w:val="none" w:sz="0" w:space="0" w:color="auto"/>
                    <w:left w:val="none" w:sz="0" w:space="0" w:color="auto"/>
                    <w:bottom w:val="none" w:sz="0" w:space="0" w:color="auto"/>
                    <w:right w:val="none" w:sz="0" w:space="0" w:color="auto"/>
                  </w:divBdr>
                </w:div>
              </w:divsChild>
            </w:div>
            <w:div w:id="1276015392">
              <w:marLeft w:val="0"/>
              <w:marRight w:val="0"/>
              <w:marTop w:val="0"/>
              <w:marBottom w:val="0"/>
              <w:divBdr>
                <w:top w:val="none" w:sz="0" w:space="0" w:color="auto"/>
                <w:left w:val="none" w:sz="0" w:space="0" w:color="auto"/>
                <w:bottom w:val="none" w:sz="0" w:space="0" w:color="auto"/>
                <w:right w:val="none" w:sz="0" w:space="0" w:color="auto"/>
              </w:divBdr>
              <w:divsChild>
                <w:div w:id="1606688422">
                  <w:marLeft w:val="0"/>
                  <w:marRight w:val="0"/>
                  <w:marTop w:val="0"/>
                  <w:marBottom w:val="0"/>
                  <w:divBdr>
                    <w:top w:val="none" w:sz="0" w:space="0" w:color="auto"/>
                    <w:left w:val="none" w:sz="0" w:space="0" w:color="auto"/>
                    <w:bottom w:val="none" w:sz="0" w:space="0" w:color="auto"/>
                    <w:right w:val="none" w:sz="0" w:space="0" w:color="auto"/>
                  </w:divBdr>
                </w:div>
              </w:divsChild>
            </w:div>
            <w:div w:id="1431045791">
              <w:marLeft w:val="0"/>
              <w:marRight w:val="0"/>
              <w:marTop w:val="0"/>
              <w:marBottom w:val="0"/>
              <w:divBdr>
                <w:top w:val="none" w:sz="0" w:space="0" w:color="auto"/>
                <w:left w:val="none" w:sz="0" w:space="0" w:color="auto"/>
                <w:bottom w:val="none" w:sz="0" w:space="0" w:color="auto"/>
                <w:right w:val="none" w:sz="0" w:space="0" w:color="auto"/>
              </w:divBdr>
              <w:divsChild>
                <w:div w:id="134955965">
                  <w:marLeft w:val="0"/>
                  <w:marRight w:val="0"/>
                  <w:marTop w:val="0"/>
                  <w:marBottom w:val="0"/>
                  <w:divBdr>
                    <w:top w:val="none" w:sz="0" w:space="0" w:color="auto"/>
                    <w:left w:val="none" w:sz="0" w:space="0" w:color="auto"/>
                    <w:bottom w:val="none" w:sz="0" w:space="0" w:color="auto"/>
                    <w:right w:val="none" w:sz="0" w:space="0" w:color="auto"/>
                  </w:divBdr>
                </w:div>
              </w:divsChild>
            </w:div>
            <w:div w:id="1690133484">
              <w:marLeft w:val="0"/>
              <w:marRight w:val="0"/>
              <w:marTop w:val="0"/>
              <w:marBottom w:val="0"/>
              <w:divBdr>
                <w:top w:val="none" w:sz="0" w:space="0" w:color="auto"/>
                <w:left w:val="none" w:sz="0" w:space="0" w:color="auto"/>
                <w:bottom w:val="none" w:sz="0" w:space="0" w:color="auto"/>
                <w:right w:val="none" w:sz="0" w:space="0" w:color="auto"/>
              </w:divBdr>
              <w:divsChild>
                <w:div w:id="22558522">
                  <w:marLeft w:val="0"/>
                  <w:marRight w:val="0"/>
                  <w:marTop w:val="0"/>
                  <w:marBottom w:val="0"/>
                  <w:divBdr>
                    <w:top w:val="none" w:sz="0" w:space="0" w:color="auto"/>
                    <w:left w:val="none" w:sz="0" w:space="0" w:color="auto"/>
                    <w:bottom w:val="none" w:sz="0" w:space="0" w:color="auto"/>
                    <w:right w:val="none" w:sz="0" w:space="0" w:color="auto"/>
                  </w:divBdr>
                </w:div>
                <w:div w:id="11145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2848">
          <w:marLeft w:val="0"/>
          <w:marRight w:val="0"/>
          <w:marTop w:val="0"/>
          <w:marBottom w:val="0"/>
          <w:divBdr>
            <w:top w:val="none" w:sz="0" w:space="0" w:color="auto"/>
            <w:left w:val="none" w:sz="0" w:space="0" w:color="auto"/>
            <w:bottom w:val="none" w:sz="0" w:space="0" w:color="auto"/>
            <w:right w:val="none" w:sz="0" w:space="0" w:color="auto"/>
          </w:divBdr>
          <w:divsChild>
            <w:div w:id="345402434">
              <w:marLeft w:val="0"/>
              <w:marRight w:val="0"/>
              <w:marTop w:val="0"/>
              <w:marBottom w:val="0"/>
              <w:divBdr>
                <w:top w:val="none" w:sz="0" w:space="0" w:color="auto"/>
                <w:left w:val="none" w:sz="0" w:space="0" w:color="auto"/>
                <w:bottom w:val="none" w:sz="0" w:space="0" w:color="auto"/>
                <w:right w:val="none" w:sz="0" w:space="0" w:color="auto"/>
              </w:divBdr>
              <w:divsChild>
                <w:div w:id="1833332931">
                  <w:marLeft w:val="0"/>
                  <w:marRight w:val="0"/>
                  <w:marTop w:val="0"/>
                  <w:marBottom w:val="0"/>
                  <w:divBdr>
                    <w:top w:val="none" w:sz="0" w:space="0" w:color="auto"/>
                    <w:left w:val="none" w:sz="0" w:space="0" w:color="auto"/>
                    <w:bottom w:val="none" w:sz="0" w:space="0" w:color="auto"/>
                    <w:right w:val="none" w:sz="0" w:space="0" w:color="auto"/>
                  </w:divBdr>
                </w:div>
              </w:divsChild>
            </w:div>
            <w:div w:id="823618838">
              <w:marLeft w:val="0"/>
              <w:marRight w:val="0"/>
              <w:marTop w:val="0"/>
              <w:marBottom w:val="0"/>
              <w:divBdr>
                <w:top w:val="none" w:sz="0" w:space="0" w:color="auto"/>
                <w:left w:val="none" w:sz="0" w:space="0" w:color="auto"/>
                <w:bottom w:val="none" w:sz="0" w:space="0" w:color="auto"/>
                <w:right w:val="none" w:sz="0" w:space="0" w:color="auto"/>
              </w:divBdr>
              <w:divsChild>
                <w:div w:id="477963695">
                  <w:marLeft w:val="0"/>
                  <w:marRight w:val="0"/>
                  <w:marTop w:val="0"/>
                  <w:marBottom w:val="0"/>
                  <w:divBdr>
                    <w:top w:val="none" w:sz="0" w:space="0" w:color="auto"/>
                    <w:left w:val="none" w:sz="0" w:space="0" w:color="auto"/>
                    <w:bottom w:val="none" w:sz="0" w:space="0" w:color="auto"/>
                    <w:right w:val="none" w:sz="0" w:space="0" w:color="auto"/>
                  </w:divBdr>
                </w:div>
                <w:div w:id="1065684877">
                  <w:marLeft w:val="0"/>
                  <w:marRight w:val="0"/>
                  <w:marTop w:val="0"/>
                  <w:marBottom w:val="0"/>
                  <w:divBdr>
                    <w:top w:val="none" w:sz="0" w:space="0" w:color="auto"/>
                    <w:left w:val="none" w:sz="0" w:space="0" w:color="auto"/>
                    <w:bottom w:val="none" w:sz="0" w:space="0" w:color="auto"/>
                    <w:right w:val="none" w:sz="0" w:space="0" w:color="auto"/>
                  </w:divBdr>
                </w:div>
              </w:divsChild>
            </w:div>
            <w:div w:id="2109160023">
              <w:marLeft w:val="0"/>
              <w:marRight w:val="0"/>
              <w:marTop w:val="0"/>
              <w:marBottom w:val="0"/>
              <w:divBdr>
                <w:top w:val="none" w:sz="0" w:space="0" w:color="auto"/>
                <w:left w:val="none" w:sz="0" w:space="0" w:color="auto"/>
                <w:bottom w:val="none" w:sz="0" w:space="0" w:color="auto"/>
                <w:right w:val="none" w:sz="0" w:space="0" w:color="auto"/>
              </w:divBdr>
              <w:divsChild>
                <w:div w:id="1325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hyperlink" Target="http://www.hccs.edu/adult-education/take-a-ged-test-or-esl-class/" TargetMode="External"/><Relationship Id="rId11" Type="http://schemas.openxmlformats.org/officeDocument/2006/relationships/hyperlink" Target="http://www.hcde-texas.org/default.aspx?name=010.home" TargetMode="External"/><Relationship Id="rId12" Type="http://schemas.openxmlformats.org/officeDocument/2006/relationships/hyperlink" Target="http://www.learningexpresshub.com/productengine/LELIndex.html" TargetMode="External"/><Relationship Id="rId13" Type="http://schemas.openxmlformats.org/officeDocument/2006/relationships/hyperlink" Target="http://www.communityfamilycenters.org/education.php" TargetMode="External"/><Relationship Id="rId14" Type="http://schemas.openxmlformats.org/officeDocument/2006/relationships/hyperlink" Target="http://www.aama.org/" TargetMode="External"/><Relationship Id="rId15" Type="http://schemas.openxmlformats.org/officeDocument/2006/relationships/hyperlink" Target="http://www.ftbendliteracy.org/ged-classes-info.htm" TargetMode="External"/><Relationship Id="rId16" Type="http://schemas.openxmlformats.org/officeDocument/2006/relationships/hyperlink" Target="http://www.avancehouston.org/adult-education" TargetMode="External"/><Relationship Id="rId17" Type="http://schemas.openxmlformats.org/officeDocument/2006/relationships/hyperlink" Target="http://www.lonestar.edu/Adult-Education" TargetMode="External"/><Relationship Id="rId18" Type="http://schemas.openxmlformats.org/officeDocument/2006/relationships/hyperlink" Target="http://www.211texas.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A354-AC8B-B340-AD43-D76C6C01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Macintosh Word</Application>
  <DocSecurity>0</DocSecurity>
  <Lines>21</Lines>
  <Paragraphs>6</Paragraphs>
  <ScaleCrop>false</ScaleCrop>
  <Company>VC Company</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C</dc:creator>
  <cp:keywords/>
  <dc:description/>
  <cp:lastModifiedBy>Shivani Raman</cp:lastModifiedBy>
  <cp:revision>3</cp:revision>
  <dcterms:created xsi:type="dcterms:W3CDTF">2017-07-04T21:25:00Z</dcterms:created>
  <dcterms:modified xsi:type="dcterms:W3CDTF">2017-07-04T21:30:00Z</dcterms:modified>
</cp:coreProperties>
</file>